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53" w:rsidRPr="000B1BAB" w:rsidRDefault="00AA2188" w:rsidP="003975FE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</w:t>
      </w:r>
      <w:r w:rsidR="0010567F" w:rsidRPr="000B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 w:rsidR="00EF2B53" w:rsidRPr="000B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овные статистические показатели</w:t>
      </w:r>
    </w:p>
    <w:p w:rsidR="00EF2B53" w:rsidRPr="000B1BAB" w:rsidRDefault="00EF2B53" w:rsidP="003975FE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деятельности Архангельского областного Собрания депутатов</w:t>
      </w:r>
    </w:p>
    <w:p w:rsidR="00EF2B53" w:rsidRPr="000B1BAB" w:rsidRDefault="00B845C2" w:rsidP="003975FE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за 2017</w:t>
      </w:r>
      <w:r w:rsidR="00EF2B53" w:rsidRPr="000B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</w:t>
      </w:r>
    </w:p>
    <w:p w:rsidR="00592A72" w:rsidRPr="000B1BAB" w:rsidRDefault="00592A72" w:rsidP="00966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F2B53" w:rsidRPr="000B1BAB" w:rsidRDefault="00B845C2" w:rsidP="00966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2017</w:t>
      </w:r>
      <w:r w:rsidR="00EF2B53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</w:t>
      </w:r>
      <w:r w:rsidR="00DE197C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организовано и пров</w:t>
      </w:r>
      <w:r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едено 10 сессий, в том числе 1</w:t>
      </w:r>
      <w:r w:rsidR="0061619B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внеочередная</w:t>
      </w:r>
      <w:r w:rsidR="009A5C6A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сессия</w:t>
      </w:r>
      <w:r w:rsidR="00EF2B53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D6182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EF2B53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сессия</w:t>
      </w:r>
      <w:r w:rsidR="00ED6E7C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 рассмотрен 271 вопрос (2016 г. – 349</w:t>
      </w:r>
      <w:r w:rsidR="00A05198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087474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DE197C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принято</w:t>
      </w:r>
      <w:r w:rsidR="00ED6E7C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79 законов (2016 г. – 126) и 300 постановлений  (2016 г. – 381</w:t>
      </w:r>
      <w:r w:rsidR="00EF2B53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 </w:t>
      </w:r>
    </w:p>
    <w:p w:rsidR="00592A72" w:rsidRPr="000B1BAB" w:rsidRDefault="00592A72" w:rsidP="00966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785A" w:rsidRPr="000B1BAB" w:rsidRDefault="00EF2B53" w:rsidP="00966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Показатели принятия законов и постановлений, внесенных субъектами </w:t>
      </w:r>
      <w:r w:rsidR="00B3431B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права </w:t>
      </w:r>
      <w:r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законодательной инициативы</w:t>
      </w:r>
      <w:r w:rsidR="0035785A" w:rsidRPr="000B1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F088E" w:rsidRPr="000B1BAB" w:rsidRDefault="006F088E" w:rsidP="00966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7861"/>
        <w:gridCol w:w="1498"/>
      </w:tblGrid>
      <w:tr w:rsidR="00EB5C5A" w:rsidRPr="000B1BAB" w:rsidTr="006F088E"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F2B53" w:rsidP="006F088E">
            <w:pPr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D6E7C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EB5C5A"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EB5C5A" w:rsidRPr="000B1BAB" w:rsidTr="006F088E"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вопросов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D6E7C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</w:t>
            </w:r>
          </w:p>
        </w:tc>
      </w:tr>
      <w:tr w:rsidR="00EB5C5A" w:rsidRPr="000B1BAB" w:rsidTr="006F088E"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законов</w:t>
            </w:r>
            <w:r w:rsidR="002347D7"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 внесенных субъектами права законодательной инициативы: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D6E7C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EB5C5A" w:rsidRPr="000B1BAB" w:rsidTr="006F088E"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- Губернатором Архангельской области и </w:t>
            </w:r>
            <w:r w:rsidR="00B3431B" w:rsidRPr="000B1B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равительством Архангельской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D6E7C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B5C5A" w:rsidRPr="000B1BAB" w:rsidTr="006F088E">
        <w:trPr>
          <w:trHeight w:val="151"/>
        </w:trPr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- депутатами областного </w:t>
            </w:r>
            <w:r w:rsidR="00B3431B" w:rsidRPr="000B1B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обрания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D6E7C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5C5A" w:rsidRPr="000B1BAB" w:rsidTr="006F088E"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 органами местного самоуправления муниципальных образований Архангельской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D6E7C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C5A" w:rsidRPr="000B1BAB" w:rsidTr="006F088E"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 избирательной комиссией Архангельской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D6E7C" w:rsidP="006F088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C5A" w:rsidRPr="000B1BAB" w:rsidTr="006F088E"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 прокуратурой Архангельской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D6E7C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C5A" w:rsidRPr="000B1BAB" w:rsidTr="006F088E"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 Архангельским областным судом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0B1BAB" w:rsidTr="006F088E"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 Федерацией профсоюзов Архангельской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0B1BAB" w:rsidTr="006F088E">
        <w:trPr>
          <w:trHeight w:val="70"/>
        </w:trPr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 уполномоченным по правам человека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0B1BAB" w:rsidTr="006F088E">
        <w:trPr>
          <w:trHeight w:val="105"/>
        </w:trPr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 контрольно-счетной палатой Архангельской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C5A" w:rsidRPr="000B1BAB" w:rsidTr="006F088E"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постановлений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5A" w:rsidRPr="000B1BAB" w:rsidRDefault="00EB5C5A" w:rsidP="006F088E">
            <w:pPr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6E7C"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883729" w:rsidRPr="000B1BAB" w:rsidRDefault="00883729" w:rsidP="00592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188" w:rsidRPr="000B1BAB" w:rsidRDefault="00AA2188" w:rsidP="00AA21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188" w:rsidRPr="000B1BAB" w:rsidRDefault="008B28B4" w:rsidP="00AA2188">
      <w:pPr>
        <w:rPr>
          <w:rFonts w:ascii="Times New Roman" w:hAnsi="Times New Roman" w:cs="Times New Roman"/>
          <w:b/>
          <w:sz w:val="24"/>
          <w:szCs w:val="24"/>
        </w:rPr>
      </w:pPr>
      <w:r w:rsidRPr="000B1B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66234" cy="3498112"/>
            <wp:effectExtent l="19050" t="0" r="5966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2188" w:rsidRPr="000B1BAB" w:rsidRDefault="00AA2188" w:rsidP="00AA2188">
      <w:pPr>
        <w:rPr>
          <w:rFonts w:ascii="Times New Roman" w:hAnsi="Times New Roman" w:cs="Times New Roman"/>
          <w:b/>
          <w:sz w:val="24"/>
          <w:szCs w:val="24"/>
        </w:rPr>
      </w:pPr>
    </w:p>
    <w:p w:rsidR="00AA2188" w:rsidRPr="000B1BAB" w:rsidRDefault="00AA2188" w:rsidP="003975FE">
      <w:pPr>
        <w:spacing w:after="4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AB">
        <w:rPr>
          <w:rFonts w:ascii="Times New Roman" w:hAnsi="Times New Roman" w:cs="Times New Roman"/>
          <w:b/>
          <w:sz w:val="24"/>
          <w:szCs w:val="24"/>
        </w:rPr>
        <w:t>Списо</w:t>
      </w:r>
      <w:r w:rsidR="009A5C6A" w:rsidRPr="000B1BAB">
        <w:rPr>
          <w:rFonts w:ascii="Times New Roman" w:hAnsi="Times New Roman" w:cs="Times New Roman"/>
          <w:b/>
          <w:sz w:val="24"/>
          <w:szCs w:val="24"/>
        </w:rPr>
        <w:t>к депутатов областного Собрания</w:t>
      </w:r>
      <w:r w:rsidR="0032197D" w:rsidRPr="000B1BAB">
        <w:rPr>
          <w:rFonts w:ascii="Times New Roman" w:hAnsi="Times New Roman" w:cs="Times New Roman"/>
          <w:b/>
          <w:sz w:val="24"/>
          <w:szCs w:val="24"/>
        </w:rPr>
        <w:t>,</w:t>
      </w:r>
    </w:p>
    <w:p w:rsidR="00AA2188" w:rsidRPr="000B1BAB" w:rsidRDefault="00AA2188" w:rsidP="003975FE">
      <w:pPr>
        <w:spacing w:after="4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AB">
        <w:rPr>
          <w:rFonts w:ascii="Times New Roman" w:hAnsi="Times New Roman" w:cs="Times New Roman"/>
          <w:b/>
          <w:sz w:val="24"/>
          <w:szCs w:val="24"/>
        </w:rPr>
        <w:t>по инициативе</w:t>
      </w:r>
      <w:r w:rsidR="00273A70" w:rsidRPr="000B1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BAB">
        <w:rPr>
          <w:rFonts w:ascii="Times New Roman" w:hAnsi="Times New Roman" w:cs="Times New Roman"/>
          <w:b/>
          <w:sz w:val="24"/>
          <w:szCs w:val="24"/>
        </w:rPr>
        <w:t>которых были приняты областные законы в 2017 году</w:t>
      </w:r>
    </w:p>
    <w:p w:rsidR="003B74BA" w:rsidRPr="000B1BAB" w:rsidRDefault="003B74BA" w:rsidP="003B7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574"/>
        <w:gridCol w:w="3603"/>
        <w:gridCol w:w="2976"/>
      </w:tblGrid>
      <w:tr w:rsidR="00AA2188" w:rsidRPr="000B1BAB" w:rsidTr="00D83D9B">
        <w:tc>
          <w:tcPr>
            <w:tcW w:w="594" w:type="dxa"/>
          </w:tcPr>
          <w:p w:rsidR="00D83D9B" w:rsidRPr="000B1BAB" w:rsidRDefault="00AA2188" w:rsidP="00D83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2188" w:rsidRPr="000B1BAB" w:rsidRDefault="00AA2188" w:rsidP="00D8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574" w:type="dxa"/>
          </w:tcPr>
          <w:p w:rsidR="00AA2188" w:rsidRPr="000B1BAB" w:rsidRDefault="00AA2188" w:rsidP="00D83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Ф.И.О. депутата</w:t>
            </w:r>
          </w:p>
        </w:tc>
        <w:tc>
          <w:tcPr>
            <w:tcW w:w="3603" w:type="dxa"/>
          </w:tcPr>
          <w:p w:rsidR="00AA2188" w:rsidRPr="000B1BAB" w:rsidRDefault="00AA2188" w:rsidP="00D83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законов</w:t>
            </w:r>
          </w:p>
        </w:tc>
        <w:tc>
          <w:tcPr>
            <w:tcW w:w="2976" w:type="dxa"/>
          </w:tcPr>
          <w:p w:rsidR="00AA2188" w:rsidRPr="000B1BAB" w:rsidRDefault="00AA2188" w:rsidP="00D83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сессии</w:t>
            </w:r>
          </w:p>
        </w:tc>
      </w:tr>
      <w:tr w:rsidR="00AA2188" w:rsidRPr="000B1BAB" w:rsidTr="00D83D9B">
        <w:tc>
          <w:tcPr>
            <w:tcW w:w="594" w:type="dxa"/>
          </w:tcPr>
          <w:p w:rsidR="00AA2188" w:rsidRPr="000B1BAB" w:rsidRDefault="00344D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4" w:type="dxa"/>
          </w:tcPr>
          <w:p w:rsidR="00AA2188" w:rsidRPr="000B1BAB" w:rsidRDefault="00AA2188" w:rsidP="003532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Виткова О.К. </w:t>
            </w:r>
          </w:p>
        </w:tc>
        <w:tc>
          <w:tcPr>
            <w:tcW w:w="3603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 (совм.)</w:t>
            </w:r>
          </w:p>
        </w:tc>
        <w:tc>
          <w:tcPr>
            <w:tcW w:w="2976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36, 37</w:t>
            </w:r>
          </w:p>
        </w:tc>
      </w:tr>
      <w:tr w:rsidR="00AA2188" w:rsidRPr="000B1BAB" w:rsidTr="00D83D9B">
        <w:tc>
          <w:tcPr>
            <w:tcW w:w="594" w:type="dxa"/>
          </w:tcPr>
          <w:p w:rsidR="00AA2188" w:rsidRPr="000B1BAB" w:rsidRDefault="00344D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4" w:type="dxa"/>
          </w:tcPr>
          <w:p w:rsidR="00AA2188" w:rsidRPr="000B1BAB" w:rsidRDefault="00AA2188" w:rsidP="003532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Вторый С.А.</w:t>
            </w:r>
          </w:p>
        </w:tc>
        <w:tc>
          <w:tcPr>
            <w:tcW w:w="3603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 (совм.)</w:t>
            </w:r>
          </w:p>
        </w:tc>
        <w:tc>
          <w:tcPr>
            <w:tcW w:w="2976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34, 37, 38</w:t>
            </w:r>
          </w:p>
        </w:tc>
      </w:tr>
      <w:tr w:rsidR="00AA2188" w:rsidRPr="000B1BAB" w:rsidTr="00D83D9B">
        <w:tc>
          <w:tcPr>
            <w:tcW w:w="594" w:type="dxa"/>
          </w:tcPr>
          <w:p w:rsidR="00AA2188" w:rsidRPr="000B1BAB" w:rsidRDefault="00344D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4" w:type="dxa"/>
          </w:tcPr>
          <w:p w:rsidR="00AA2188" w:rsidRPr="000B1BAB" w:rsidRDefault="00AA2188" w:rsidP="003532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Голышев М.Э.</w:t>
            </w:r>
          </w:p>
        </w:tc>
        <w:tc>
          <w:tcPr>
            <w:tcW w:w="3603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 (совм.)</w:t>
            </w:r>
          </w:p>
        </w:tc>
        <w:tc>
          <w:tcPr>
            <w:tcW w:w="2976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A2188" w:rsidRPr="000B1BAB" w:rsidTr="00D83D9B">
        <w:tc>
          <w:tcPr>
            <w:tcW w:w="594" w:type="dxa"/>
          </w:tcPr>
          <w:p w:rsidR="00AA2188" w:rsidRPr="000B1BAB" w:rsidRDefault="00344D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4" w:type="dxa"/>
          </w:tcPr>
          <w:p w:rsidR="00AA2188" w:rsidRPr="000B1BAB" w:rsidRDefault="00AA2188" w:rsidP="003532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Новожилов В.Ф.</w:t>
            </w:r>
          </w:p>
        </w:tc>
        <w:tc>
          <w:tcPr>
            <w:tcW w:w="3603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 (совм.)</w:t>
            </w:r>
          </w:p>
        </w:tc>
        <w:tc>
          <w:tcPr>
            <w:tcW w:w="2976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A2188" w:rsidRPr="000B1BAB" w:rsidTr="00D83D9B">
        <w:tc>
          <w:tcPr>
            <w:tcW w:w="594" w:type="dxa"/>
          </w:tcPr>
          <w:p w:rsidR="00AA2188" w:rsidRPr="000B1BAB" w:rsidRDefault="00344D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4" w:type="dxa"/>
          </w:tcPr>
          <w:p w:rsidR="00AA2188" w:rsidRPr="000B1BAB" w:rsidRDefault="00AA2188" w:rsidP="003532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Павлов В.Н.</w:t>
            </w:r>
          </w:p>
        </w:tc>
        <w:tc>
          <w:tcPr>
            <w:tcW w:w="3603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 (совм.)</w:t>
            </w:r>
          </w:p>
        </w:tc>
        <w:tc>
          <w:tcPr>
            <w:tcW w:w="2976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2188" w:rsidRPr="000B1BAB" w:rsidTr="00D83D9B">
        <w:tc>
          <w:tcPr>
            <w:tcW w:w="594" w:type="dxa"/>
          </w:tcPr>
          <w:p w:rsidR="00AA2188" w:rsidRPr="000B1BAB" w:rsidRDefault="00344D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4" w:type="dxa"/>
          </w:tcPr>
          <w:p w:rsidR="00AA2188" w:rsidRPr="000B1BAB" w:rsidRDefault="00AA2188" w:rsidP="003532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Поликарпов А.Е. </w:t>
            </w:r>
          </w:p>
        </w:tc>
        <w:tc>
          <w:tcPr>
            <w:tcW w:w="3603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 (совм.)</w:t>
            </w:r>
          </w:p>
        </w:tc>
        <w:tc>
          <w:tcPr>
            <w:tcW w:w="2976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</w:tr>
      <w:tr w:rsidR="00AA2188" w:rsidRPr="000B1BAB" w:rsidTr="00D83D9B">
        <w:tc>
          <w:tcPr>
            <w:tcW w:w="594" w:type="dxa"/>
          </w:tcPr>
          <w:p w:rsidR="00AA2188" w:rsidRPr="000B1BAB" w:rsidRDefault="00344D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74" w:type="dxa"/>
          </w:tcPr>
          <w:p w:rsidR="00AA2188" w:rsidRPr="000B1BAB" w:rsidRDefault="00AA2188" w:rsidP="003532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Сердюк Ю.И.</w:t>
            </w:r>
          </w:p>
        </w:tc>
        <w:tc>
          <w:tcPr>
            <w:tcW w:w="3603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 (совм.)</w:t>
            </w:r>
          </w:p>
        </w:tc>
        <w:tc>
          <w:tcPr>
            <w:tcW w:w="2976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2188" w:rsidRPr="000B1BAB" w:rsidTr="00D83D9B">
        <w:tc>
          <w:tcPr>
            <w:tcW w:w="594" w:type="dxa"/>
          </w:tcPr>
          <w:p w:rsidR="00AA2188" w:rsidRPr="000B1BAB" w:rsidRDefault="00344D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74" w:type="dxa"/>
          </w:tcPr>
          <w:p w:rsidR="00AA2188" w:rsidRPr="000B1BAB" w:rsidRDefault="00AA2188" w:rsidP="003532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Фортыгин В.С.</w:t>
            </w:r>
          </w:p>
        </w:tc>
        <w:tc>
          <w:tcPr>
            <w:tcW w:w="3603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 (совм.)</w:t>
            </w:r>
          </w:p>
        </w:tc>
        <w:tc>
          <w:tcPr>
            <w:tcW w:w="2976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A2188" w:rsidRPr="000B1BAB" w:rsidTr="00D83D9B">
        <w:tc>
          <w:tcPr>
            <w:tcW w:w="594" w:type="dxa"/>
          </w:tcPr>
          <w:p w:rsidR="00AA2188" w:rsidRPr="000B1BAB" w:rsidRDefault="00344D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74" w:type="dxa"/>
          </w:tcPr>
          <w:p w:rsidR="00AA2188" w:rsidRPr="000B1BAB" w:rsidRDefault="00AA2188" w:rsidP="003532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Чесноков И.А.</w:t>
            </w:r>
          </w:p>
        </w:tc>
        <w:tc>
          <w:tcPr>
            <w:tcW w:w="3603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 (совм.)</w:t>
            </w:r>
          </w:p>
        </w:tc>
        <w:tc>
          <w:tcPr>
            <w:tcW w:w="2976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36, 37, 38</w:t>
            </w:r>
          </w:p>
        </w:tc>
      </w:tr>
      <w:tr w:rsidR="00AA2188" w:rsidRPr="000B1BAB" w:rsidTr="00D83D9B">
        <w:tc>
          <w:tcPr>
            <w:tcW w:w="594" w:type="dxa"/>
          </w:tcPr>
          <w:p w:rsidR="00AA2188" w:rsidRPr="000B1BAB" w:rsidRDefault="00344D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AA2188" w:rsidRPr="000B1BAB" w:rsidRDefault="00AA2188" w:rsidP="003532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Эммануилов С.Д. </w:t>
            </w: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 (совм.)</w:t>
            </w:r>
          </w:p>
        </w:tc>
        <w:tc>
          <w:tcPr>
            <w:tcW w:w="2976" w:type="dxa"/>
          </w:tcPr>
          <w:p w:rsidR="00AA2188" w:rsidRPr="000B1BAB" w:rsidRDefault="00AA2188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AA2188" w:rsidRPr="000B1BAB" w:rsidRDefault="00AA2188" w:rsidP="00AA2188">
      <w:pPr>
        <w:rPr>
          <w:rFonts w:ascii="Times New Roman" w:hAnsi="Times New Roman" w:cs="Times New Roman"/>
          <w:sz w:val="24"/>
          <w:szCs w:val="24"/>
        </w:rPr>
      </w:pPr>
    </w:p>
    <w:p w:rsidR="001944EF" w:rsidRPr="000B1BAB" w:rsidRDefault="006E5FAD" w:rsidP="001944E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BAB">
        <w:rPr>
          <w:rFonts w:ascii="Times New Roman" w:hAnsi="Times New Roman" w:cs="Times New Roman"/>
          <w:b w:val="0"/>
          <w:bCs w:val="0"/>
          <w:sz w:val="24"/>
          <w:szCs w:val="24"/>
        </w:rPr>
        <w:t>Примерной программой законопроектной и нормотворческой работы</w:t>
      </w:r>
      <w:r w:rsidR="009A5C6A" w:rsidRPr="000B1B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предусмотрено внесение </w:t>
      </w:r>
      <w:r w:rsidRPr="000B1BAB">
        <w:rPr>
          <w:rFonts w:ascii="Times New Roman" w:hAnsi="Times New Roman" w:cs="Times New Roman"/>
          <w:b w:val="0"/>
          <w:bCs w:val="0"/>
          <w:sz w:val="24"/>
          <w:szCs w:val="24"/>
        </w:rPr>
        <w:t>52 проектов нормативных правовых актов (41 проекта законов и 11 проектов постановлений). Степень исполнения программы составляет 78,8 % от запланированных к внесению и принятию нормативных правовых актов.</w:t>
      </w:r>
    </w:p>
    <w:p w:rsidR="006F088E" w:rsidRPr="000B1BAB" w:rsidRDefault="006F088E" w:rsidP="001944E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B352F" w:rsidRDefault="002B352F" w:rsidP="001944E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001C8" w:rsidRPr="000B1BAB" w:rsidRDefault="00E001C8" w:rsidP="001944E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1BA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Наибольшая доля рассмотренных законопроектов приходится на правоотношения в сфере: </w:t>
      </w:r>
    </w:p>
    <w:p w:rsidR="00E001C8" w:rsidRPr="000B1BAB" w:rsidRDefault="00E001C8" w:rsidP="00426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- бюджета и налогообложения (22,9 %)</w:t>
      </w:r>
      <w:r w:rsidR="00344D92" w:rsidRPr="000B1BAB">
        <w:rPr>
          <w:rFonts w:ascii="Times New Roman" w:hAnsi="Times New Roman" w:cs="Times New Roman"/>
          <w:sz w:val="24"/>
          <w:szCs w:val="24"/>
        </w:rPr>
        <w:t>;</w:t>
      </w:r>
    </w:p>
    <w:p w:rsidR="00E001C8" w:rsidRPr="000B1BAB" w:rsidRDefault="00E001C8" w:rsidP="00426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- государственного устройства и местного самоуправления (16,5 %); </w:t>
      </w:r>
    </w:p>
    <w:p w:rsidR="00E001C8" w:rsidRPr="000B1BAB" w:rsidRDefault="00E001C8" w:rsidP="00426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- судебно-правовых вопросов (10 %);</w:t>
      </w:r>
    </w:p>
    <w:p w:rsidR="001944EF" w:rsidRPr="000B1BAB" w:rsidRDefault="00E001C8" w:rsidP="0019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- </w:t>
      </w:r>
      <w:r w:rsidRPr="000B1BAB">
        <w:rPr>
          <w:rFonts w:ascii="Times New Roman" w:hAnsi="Times New Roman" w:cs="Times New Roman"/>
          <w:bCs/>
          <w:sz w:val="24"/>
          <w:szCs w:val="24"/>
        </w:rPr>
        <w:t xml:space="preserve">здравоохранения и социальной политики </w:t>
      </w:r>
      <w:r w:rsidRPr="000B1BAB">
        <w:rPr>
          <w:rFonts w:ascii="Times New Roman" w:hAnsi="Times New Roman" w:cs="Times New Roman"/>
          <w:sz w:val="24"/>
          <w:szCs w:val="24"/>
        </w:rPr>
        <w:t>(8,25 %)</w:t>
      </w:r>
      <w:r w:rsidR="00344D92" w:rsidRPr="000B1BAB">
        <w:rPr>
          <w:rFonts w:ascii="Times New Roman" w:hAnsi="Times New Roman" w:cs="Times New Roman"/>
          <w:sz w:val="24"/>
          <w:szCs w:val="24"/>
        </w:rPr>
        <w:t>.</w:t>
      </w:r>
    </w:p>
    <w:p w:rsidR="00EA14D8" w:rsidRPr="000B1BAB" w:rsidRDefault="00EA14D8" w:rsidP="0019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1F35" w:rsidRPr="000B1BAB" w:rsidRDefault="00EA14D8" w:rsidP="00EA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0650" cy="2990850"/>
            <wp:effectExtent l="1905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088E" w:rsidRPr="000B1BAB" w:rsidRDefault="006F088E" w:rsidP="0019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44EF" w:rsidRPr="000B1BAB" w:rsidRDefault="009A5C6A" w:rsidP="0019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В</w:t>
      </w:r>
      <w:r w:rsidR="00944F8A" w:rsidRPr="000B1BAB">
        <w:rPr>
          <w:rFonts w:ascii="Times New Roman" w:hAnsi="Times New Roman" w:cs="Times New Roman"/>
          <w:sz w:val="24"/>
          <w:szCs w:val="24"/>
        </w:rPr>
        <w:t xml:space="preserve"> Государственную Думу Федерального Собрания Российской Федерации Архангельским областным Собранием депутатов направлено 11 законодательных инициатив, поддержан 31 проект федеральных законов.</w:t>
      </w:r>
    </w:p>
    <w:p w:rsidR="00E95B43" w:rsidRPr="000B1BAB" w:rsidRDefault="00E95B43" w:rsidP="0019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5B43" w:rsidRPr="000B1BAB" w:rsidRDefault="00E95B43" w:rsidP="0019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05325" cy="22098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F088E" w:rsidRPr="000B1BAB" w:rsidRDefault="006F088E" w:rsidP="00426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088E" w:rsidRPr="000B1BAB" w:rsidRDefault="006F088E" w:rsidP="00426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F65" w:rsidRPr="000B1BAB" w:rsidRDefault="00E001C8" w:rsidP="00426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На сессиях</w:t>
      </w:r>
      <w:r w:rsidR="007C0F65" w:rsidRPr="000B1BAB">
        <w:rPr>
          <w:rFonts w:ascii="Times New Roman" w:hAnsi="Times New Roman" w:cs="Times New Roman"/>
          <w:sz w:val="24"/>
          <w:szCs w:val="24"/>
        </w:rPr>
        <w:t xml:space="preserve"> озвучено 5 депутатских запросов. Информация о содержании депутатского запроса, его рассмотрении размещается на официальном сайте. </w:t>
      </w:r>
    </w:p>
    <w:p w:rsidR="006F088E" w:rsidRPr="000B1BAB" w:rsidRDefault="006F088E" w:rsidP="00194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C92" w:rsidRPr="000B1BAB" w:rsidRDefault="009A5C6A" w:rsidP="00194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В </w:t>
      </w:r>
      <w:r w:rsidR="00E001C8" w:rsidRPr="000B1BAB">
        <w:rPr>
          <w:rFonts w:ascii="Times New Roman" w:hAnsi="Times New Roman" w:cs="Times New Roman"/>
          <w:sz w:val="24"/>
          <w:szCs w:val="24"/>
        </w:rPr>
        <w:t xml:space="preserve"> 2017 год</w:t>
      </w:r>
      <w:r w:rsidRPr="000B1BAB">
        <w:rPr>
          <w:rFonts w:ascii="Times New Roman" w:hAnsi="Times New Roman" w:cs="Times New Roman"/>
          <w:sz w:val="24"/>
          <w:szCs w:val="24"/>
        </w:rPr>
        <w:t>у</w:t>
      </w:r>
      <w:r w:rsidR="00E001C8" w:rsidRPr="000B1BAB">
        <w:rPr>
          <w:rFonts w:ascii="Times New Roman" w:hAnsi="Times New Roman" w:cs="Times New Roman"/>
          <w:sz w:val="24"/>
          <w:szCs w:val="24"/>
        </w:rPr>
        <w:t xml:space="preserve"> проведено</w:t>
      </w:r>
      <w:r w:rsidR="00651C92" w:rsidRPr="000B1BAB">
        <w:rPr>
          <w:rFonts w:ascii="Times New Roman" w:hAnsi="Times New Roman" w:cs="Times New Roman"/>
          <w:sz w:val="24"/>
          <w:szCs w:val="24"/>
        </w:rPr>
        <w:t xml:space="preserve"> 216</w:t>
      </w:r>
      <w:r w:rsidR="008B6FED" w:rsidRPr="000B1BAB">
        <w:rPr>
          <w:rFonts w:ascii="Times New Roman" w:hAnsi="Times New Roman" w:cs="Times New Roman"/>
          <w:sz w:val="24"/>
          <w:szCs w:val="24"/>
        </w:rPr>
        <w:t xml:space="preserve"> заседаний профильных</w:t>
      </w:r>
      <w:r w:rsidR="00FA4CDA" w:rsidRPr="000B1BAB">
        <w:rPr>
          <w:rFonts w:ascii="Times New Roman" w:hAnsi="Times New Roman" w:cs="Times New Roman"/>
          <w:sz w:val="24"/>
          <w:szCs w:val="24"/>
        </w:rPr>
        <w:t xml:space="preserve"> комитетов, в том числе</w:t>
      </w:r>
      <w:r w:rsidR="00651C92" w:rsidRPr="000B1BAB">
        <w:rPr>
          <w:rFonts w:ascii="Times New Roman" w:hAnsi="Times New Roman" w:cs="Times New Roman"/>
          <w:sz w:val="24"/>
          <w:szCs w:val="24"/>
        </w:rPr>
        <w:t xml:space="preserve"> 37</w:t>
      </w:r>
      <w:r w:rsidR="00FA4CDA" w:rsidRPr="000B1BAB">
        <w:rPr>
          <w:rFonts w:ascii="Times New Roman" w:hAnsi="Times New Roman" w:cs="Times New Roman"/>
          <w:sz w:val="24"/>
          <w:szCs w:val="24"/>
        </w:rPr>
        <w:t xml:space="preserve"> выездных заседаний</w:t>
      </w:r>
      <w:r w:rsidR="00651C92" w:rsidRPr="000B1BAB">
        <w:rPr>
          <w:rFonts w:ascii="Times New Roman" w:hAnsi="Times New Roman" w:cs="Times New Roman"/>
          <w:sz w:val="24"/>
          <w:szCs w:val="24"/>
        </w:rPr>
        <w:t>. На заседаниях постоянных комитетов рассмотрено 564 вопроса, в том числе проекты законов и постановлений, поступившие в областное Собрание депутатов,  документы от органов государственной власти РФ, законодательных (представительных) органов государственной власти субъектов РФ, </w:t>
      </w:r>
      <w:bookmarkStart w:id="0" w:name="OLE_LINK1"/>
      <w:r w:rsidR="00651C92" w:rsidRPr="000B1BA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обращения граждан и организаций.</w:t>
      </w:r>
      <w:bookmarkEnd w:id="0"/>
      <w:r w:rsidR="00651C92" w:rsidRPr="000B1BA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651C92" w:rsidRPr="000B1BAB" w:rsidRDefault="00651C92" w:rsidP="002D6B7A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AB">
        <w:rPr>
          <w:rFonts w:ascii="Times New Roman" w:hAnsi="Times New Roman" w:cs="Times New Roman"/>
          <w:b/>
          <w:sz w:val="24"/>
          <w:szCs w:val="24"/>
        </w:rPr>
        <w:lastRenderedPageBreak/>
        <w:t>Показатели работы комитетов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134"/>
        <w:gridCol w:w="851"/>
        <w:gridCol w:w="850"/>
        <w:gridCol w:w="993"/>
        <w:gridCol w:w="992"/>
        <w:gridCol w:w="992"/>
        <w:gridCol w:w="851"/>
      </w:tblGrid>
      <w:tr w:rsidR="00651C92" w:rsidRPr="000B1BAB" w:rsidTr="007F0A63">
        <w:trPr>
          <w:cantSplit/>
          <w:trHeight w:val="765"/>
        </w:trPr>
        <w:tc>
          <w:tcPr>
            <w:tcW w:w="2835" w:type="dxa"/>
            <w:vMerge w:val="restart"/>
          </w:tcPr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комитета </w:t>
            </w:r>
          </w:p>
        </w:tc>
        <w:tc>
          <w:tcPr>
            <w:tcW w:w="1134" w:type="dxa"/>
            <w:vMerge w:val="restart"/>
            <w:textDirection w:val="btLr"/>
          </w:tcPr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  <w:p w:rsidR="00651C92" w:rsidRPr="000B1BAB" w:rsidRDefault="00C11DE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C92" w:rsidRPr="000B1BAB">
              <w:rPr>
                <w:rFonts w:ascii="Times New Roman" w:hAnsi="Times New Roman" w:cs="Times New Roman"/>
                <w:sz w:val="24"/>
                <w:szCs w:val="24"/>
              </w:rPr>
              <w:t>комитетов/  в т.ч.</w:t>
            </w: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C92" w:rsidRPr="000B1BAB">
              <w:rPr>
                <w:rFonts w:ascii="Times New Roman" w:hAnsi="Times New Roman" w:cs="Times New Roman"/>
                <w:sz w:val="24"/>
                <w:szCs w:val="24"/>
              </w:rPr>
              <w:t>выездные заседания</w:t>
            </w:r>
          </w:p>
        </w:tc>
        <w:tc>
          <w:tcPr>
            <w:tcW w:w="2694" w:type="dxa"/>
            <w:gridSpan w:val="3"/>
          </w:tcPr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835" w:type="dxa"/>
            <w:gridSpan w:val="3"/>
          </w:tcPr>
          <w:p w:rsidR="00651C92" w:rsidRPr="000B1BAB" w:rsidRDefault="00651C92" w:rsidP="009E668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651C92" w:rsidRPr="000B1BAB" w:rsidTr="007F0A63">
        <w:trPr>
          <w:cantSplit/>
          <w:trHeight w:val="391"/>
        </w:trPr>
        <w:tc>
          <w:tcPr>
            <w:tcW w:w="2835" w:type="dxa"/>
            <w:vMerge/>
          </w:tcPr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</w:p>
        </w:tc>
        <w:tc>
          <w:tcPr>
            <w:tcW w:w="850" w:type="dxa"/>
          </w:tcPr>
          <w:p w:rsidR="00651C92" w:rsidRPr="000B1BAB" w:rsidRDefault="00C11DE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законо-п</w:t>
            </w:r>
            <w:r w:rsidR="00651C92" w:rsidRPr="000B1BAB">
              <w:rPr>
                <w:rFonts w:ascii="Times New Roman" w:hAnsi="Times New Roman" w:cs="Times New Roman"/>
                <w:sz w:val="24"/>
                <w:szCs w:val="24"/>
              </w:rPr>
              <w:t>роектов</w:t>
            </w:r>
          </w:p>
        </w:tc>
        <w:tc>
          <w:tcPr>
            <w:tcW w:w="993" w:type="dxa"/>
          </w:tcPr>
          <w:p w:rsidR="00651C92" w:rsidRPr="000B1BAB" w:rsidRDefault="00C11DE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1C92" w:rsidRPr="000B1BAB">
              <w:rPr>
                <w:rFonts w:ascii="Times New Roman" w:hAnsi="Times New Roman" w:cs="Times New Roman"/>
                <w:sz w:val="24"/>
                <w:szCs w:val="24"/>
              </w:rPr>
              <w:t>роектов</w:t>
            </w: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C92" w:rsidRPr="000B1BAB"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 w:rsidR="006157D0" w:rsidRPr="000B1B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C92" w:rsidRPr="000B1BAB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C92" w:rsidRPr="000B1BAB" w:rsidRDefault="00C11DE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51C92" w:rsidRPr="000B1BA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C92"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</w:p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слушания </w:t>
            </w:r>
          </w:p>
        </w:tc>
        <w:tc>
          <w:tcPr>
            <w:tcW w:w="992" w:type="dxa"/>
          </w:tcPr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«круглые столы»</w:t>
            </w:r>
          </w:p>
        </w:tc>
        <w:tc>
          <w:tcPr>
            <w:tcW w:w="851" w:type="dxa"/>
          </w:tcPr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правит-е</w:t>
            </w:r>
          </w:p>
          <w:p w:rsidR="00651C92" w:rsidRPr="000B1BAB" w:rsidRDefault="00651C92" w:rsidP="009E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651C92" w:rsidRPr="000B1BAB" w:rsidTr="007F0A63">
        <w:trPr>
          <w:trHeight w:val="363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</w:rPr>
              <w:t>по аграрной политике, рыболовству и торговле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C92" w:rsidRPr="000B1BAB" w:rsidTr="007F0A63">
        <w:trPr>
          <w:trHeight w:val="121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</w:rPr>
              <w:t>по бюджету и налоговой политике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C92" w:rsidRPr="000B1BAB" w:rsidTr="007F0A63"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</w:rPr>
              <w:t>по жилищной политике и коммунальному хозяйству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23/9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1C92" w:rsidRPr="000B1BAB" w:rsidTr="007F0A63">
        <w:trPr>
          <w:trHeight w:val="195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законодательству</w:t>
            </w:r>
            <w:r w:rsidR="006157D0" w:rsidRPr="000B1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и судебно-правовым вопросам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18/-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C92" w:rsidRPr="000B1BAB" w:rsidTr="007F0A63">
        <w:trPr>
          <w:trHeight w:val="150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</w:rPr>
              <w:t>по здравоохранению и социальной политике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C92" w:rsidRPr="000B1BAB" w:rsidTr="007F0A63">
        <w:trPr>
          <w:trHeight w:val="150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</w:rPr>
              <w:t>по земельным отношениям и строительству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1C92" w:rsidRPr="000B1BAB" w:rsidTr="007F0A63">
        <w:trPr>
          <w:trHeight w:val="115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культуре и туризму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C92" w:rsidRPr="000B1BAB" w:rsidTr="007F0A63">
        <w:trPr>
          <w:trHeight w:val="315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молодежной политике и спорту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10/-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C92" w:rsidRPr="000B1BAB" w:rsidTr="007F0A63">
        <w:trPr>
          <w:trHeight w:val="191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образованию и науке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31/17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1C92" w:rsidRPr="000B1BAB" w:rsidTr="007F0A63">
        <w:trPr>
          <w:trHeight w:val="70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</w:rPr>
              <w:t>по природопользованию</w:t>
            </w:r>
            <w:r w:rsidR="006157D0" w:rsidRPr="000B1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BAB">
              <w:rPr>
                <w:rFonts w:ascii="Times New Roman" w:hAnsi="Times New Roman" w:cs="Times New Roman"/>
                <w:bCs/>
                <w:sz w:val="24"/>
                <w:szCs w:val="24"/>
              </w:rPr>
              <w:t>и лесопромышленному комплексу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13/3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C92" w:rsidRPr="000B1BAB" w:rsidTr="007F0A63">
        <w:trPr>
          <w:trHeight w:val="180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</w:rPr>
              <w:t>по промышленной политике, транспорту, связи и экологии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C92" w:rsidRPr="000B1BAB" w:rsidTr="007F0A63">
        <w:trPr>
          <w:trHeight w:val="180"/>
        </w:trPr>
        <w:tc>
          <w:tcPr>
            <w:tcW w:w="2835" w:type="dxa"/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региональной политике и вопросам местного самоуправления</w:t>
            </w:r>
          </w:p>
        </w:tc>
        <w:tc>
          <w:tcPr>
            <w:tcW w:w="1134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eastAsia="Calibri" w:hAnsi="Times New Roman" w:cs="Times New Roman"/>
                <w:sz w:val="24"/>
                <w:szCs w:val="24"/>
              </w:rPr>
              <w:t>15/2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C92" w:rsidRPr="000B1BAB" w:rsidTr="007F0A63">
        <w:trPr>
          <w:trHeight w:val="70"/>
        </w:trPr>
        <w:tc>
          <w:tcPr>
            <w:tcW w:w="2835" w:type="dxa"/>
            <w:tcBorders>
              <w:bottom w:val="single" w:sz="4" w:space="0" w:color="auto"/>
            </w:tcBorders>
          </w:tcPr>
          <w:p w:rsidR="00C11DE2" w:rsidRPr="000B1BAB" w:rsidRDefault="00651C92" w:rsidP="00A95A7C">
            <w:pPr>
              <w:pStyle w:val="a9"/>
              <w:ind w:firstLine="0"/>
              <w:jc w:val="left"/>
              <w:rPr>
                <w:bCs/>
                <w:sz w:val="24"/>
                <w:szCs w:val="24"/>
              </w:rPr>
            </w:pPr>
            <w:r w:rsidRPr="000B1BAB">
              <w:rPr>
                <w:bCs/>
                <w:sz w:val="24"/>
                <w:szCs w:val="24"/>
              </w:rPr>
              <w:t xml:space="preserve">по экономической политике </w:t>
            </w:r>
          </w:p>
          <w:p w:rsidR="00A95A7C" w:rsidRPr="000B1BAB" w:rsidRDefault="00651C92" w:rsidP="003975FE">
            <w:pPr>
              <w:pStyle w:val="a9"/>
              <w:ind w:firstLine="0"/>
              <w:jc w:val="left"/>
              <w:rPr>
                <w:sz w:val="24"/>
                <w:szCs w:val="24"/>
              </w:rPr>
            </w:pPr>
            <w:r w:rsidRPr="000B1BAB">
              <w:rPr>
                <w:bCs/>
                <w:sz w:val="24"/>
                <w:szCs w:val="24"/>
              </w:rPr>
              <w:t>и предпринимательству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9/-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C92" w:rsidRPr="000B1BAB" w:rsidTr="007F0A63">
        <w:trPr>
          <w:trHeight w:val="70"/>
        </w:trPr>
        <w:tc>
          <w:tcPr>
            <w:tcW w:w="2835" w:type="dxa"/>
            <w:tcBorders>
              <w:bottom w:val="single" w:sz="4" w:space="0" w:color="auto"/>
            </w:tcBorders>
          </w:tcPr>
          <w:p w:rsidR="00A95A7C" w:rsidRPr="000B1BAB" w:rsidRDefault="00651C92" w:rsidP="0039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этике и регламенту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12/-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C92" w:rsidRPr="000B1BAB" w:rsidTr="007F0A63">
        <w:trPr>
          <w:trHeight w:val="17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EEECE1"/>
          </w:tcPr>
          <w:p w:rsidR="00651C92" w:rsidRPr="000B1BAB" w:rsidRDefault="00651C92" w:rsidP="00A95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216/37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564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51C92" w:rsidRPr="000B1BAB" w:rsidRDefault="00651C92" w:rsidP="00A95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651C92" w:rsidRPr="000B1BAB" w:rsidRDefault="00651C92" w:rsidP="00651C9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01C8" w:rsidRPr="000B1BAB" w:rsidRDefault="00E001C8" w:rsidP="007D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В целях совершенствования законодательства</w:t>
      </w:r>
      <w:r w:rsidR="00A53961" w:rsidRPr="000B1BAB">
        <w:rPr>
          <w:rFonts w:ascii="Times New Roman" w:hAnsi="Times New Roman" w:cs="Times New Roman"/>
          <w:sz w:val="24"/>
          <w:szCs w:val="24"/>
        </w:rPr>
        <w:t xml:space="preserve"> Архангельской области в течение</w:t>
      </w:r>
      <w:r w:rsidRPr="000B1BAB">
        <w:rPr>
          <w:rFonts w:ascii="Times New Roman" w:hAnsi="Times New Roman" w:cs="Times New Roman"/>
          <w:sz w:val="24"/>
          <w:szCs w:val="24"/>
        </w:rPr>
        <w:t xml:space="preserve"> года сформировано 10 рабочих групп, которые работали над следующими законами:</w:t>
      </w:r>
    </w:p>
    <w:p w:rsidR="00651C92" w:rsidRPr="000B1BAB" w:rsidRDefault="00651C92" w:rsidP="007D5ABC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0B1BAB">
        <w:rPr>
          <w:sz w:val="24"/>
          <w:szCs w:val="24"/>
        </w:rPr>
        <w:t>- по подготовке изменений в областной закон «О порядке разработки, принятия и вступления в силу законов Архангельской области»</w:t>
      </w:r>
      <w:r w:rsidR="000B1BAB">
        <w:rPr>
          <w:sz w:val="24"/>
          <w:szCs w:val="24"/>
        </w:rPr>
        <w:t xml:space="preserve"> </w:t>
      </w:r>
      <w:r w:rsidRPr="000B1BAB">
        <w:rPr>
          <w:sz w:val="24"/>
          <w:szCs w:val="24"/>
        </w:rPr>
        <w:t>(6</w:t>
      </w:r>
      <w:r w:rsidRPr="000B1BAB">
        <w:rPr>
          <w:bCs/>
          <w:sz w:val="24"/>
          <w:szCs w:val="24"/>
        </w:rPr>
        <w:t xml:space="preserve"> заседаний</w:t>
      </w:r>
      <w:r w:rsidRPr="000B1BAB">
        <w:rPr>
          <w:sz w:val="24"/>
          <w:szCs w:val="24"/>
        </w:rPr>
        <w:t>);</w:t>
      </w:r>
    </w:p>
    <w:p w:rsidR="00651C92" w:rsidRPr="000B1BAB" w:rsidRDefault="00651C92" w:rsidP="007D5ABC">
      <w:pPr>
        <w:pStyle w:val="a9"/>
        <w:rPr>
          <w:bCs/>
          <w:color w:val="000000"/>
          <w:sz w:val="24"/>
          <w:szCs w:val="24"/>
        </w:rPr>
      </w:pPr>
      <w:r w:rsidRPr="000B1BAB">
        <w:rPr>
          <w:bCs/>
          <w:sz w:val="24"/>
          <w:szCs w:val="24"/>
        </w:rPr>
        <w:t xml:space="preserve">- по </w:t>
      </w:r>
      <w:r w:rsidRPr="000B1BAB">
        <w:rPr>
          <w:bCs/>
          <w:color w:val="000000"/>
          <w:sz w:val="24"/>
          <w:szCs w:val="24"/>
        </w:rPr>
        <w:t xml:space="preserve">внесению изменений в областной закон «О введении в действие на территории Архангельской области налога на имущество организаций в соответствии с частью 2 </w:t>
      </w:r>
      <w:r w:rsidRPr="000B1BAB">
        <w:rPr>
          <w:bCs/>
          <w:color w:val="000000"/>
          <w:sz w:val="24"/>
          <w:szCs w:val="24"/>
        </w:rPr>
        <w:lastRenderedPageBreak/>
        <w:t>Налогового кодекса РФ и внесении изменений в некоторые законодательные акты Архангельской области» (2 заседания);</w:t>
      </w:r>
    </w:p>
    <w:p w:rsidR="00651C92" w:rsidRPr="000B1BAB" w:rsidRDefault="00651C92" w:rsidP="007D5ABC">
      <w:pPr>
        <w:pStyle w:val="4"/>
        <w:shd w:val="clear" w:color="auto" w:fill="auto"/>
        <w:tabs>
          <w:tab w:val="left" w:pos="1018"/>
        </w:tabs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0B1BAB">
        <w:rPr>
          <w:rFonts w:cs="Times New Roman"/>
          <w:sz w:val="24"/>
          <w:szCs w:val="24"/>
        </w:rPr>
        <w:t>- по вопросу совершенствования законодательства в части правового регулирования лесов и лесных насаждений, расположенных на землях сельскохозяйственного назначения и землях иных категорий (1</w:t>
      </w:r>
      <w:r w:rsidRPr="000B1BAB">
        <w:rPr>
          <w:rFonts w:cs="Times New Roman"/>
          <w:bCs/>
          <w:color w:val="000000"/>
          <w:sz w:val="24"/>
          <w:szCs w:val="24"/>
        </w:rPr>
        <w:t xml:space="preserve"> заседание</w:t>
      </w:r>
      <w:r w:rsidRPr="000B1BAB">
        <w:rPr>
          <w:rFonts w:cs="Times New Roman"/>
          <w:sz w:val="24"/>
          <w:szCs w:val="24"/>
        </w:rPr>
        <w:t>);</w:t>
      </w:r>
    </w:p>
    <w:p w:rsidR="00651C92" w:rsidRPr="000B1BAB" w:rsidRDefault="00651C92" w:rsidP="007D5ABC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0B1BAB">
        <w:rPr>
          <w:sz w:val="24"/>
          <w:szCs w:val="24"/>
        </w:rPr>
        <w:t>- по вопросам эффективного использования недр на тер</w:t>
      </w:r>
      <w:r w:rsidRPr="000B1BAB">
        <w:rPr>
          <w:sz w:val="24"/>
          <w:szCs w:val="24"/>
        </w:rPr>
        <w:softHyphen/>
        <w:t>ритории Архангельской области (1</w:t>
      </w:r>
      <w:r w:rsidRPr="000B1BAB">
        <w:rPr>
          <w:bCs/>
          <w:sz w:val="24"/>
          <w:szCs w:val="24"/>
        </w:rPr>
        <w:t xml:space="preserve"> заседание</w:t>
      </w:r>
      <w:r w:rsidRPr="000B1BAB">
        <w:rPr>
          <w:sz w:val="24"/>
          <w:szCs w:val="24"/>
        </w:rPr>
        <w:t>);</w:t>
      </w:r>
    </w:p>
    <w:p w:rsidR="00607A51" w:rsidRPr="000B1BAB" w:rsidRDefault="00651C92" w:rsidP="007D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- по вопро</w:t>
      </w:r>
      <w:r w:rsidRPr="000B1BAB">
        <w:rPr>
          <w:rFonts w:ascii="Times New Roman" w:hAnsi="Times New Roman" w:cs="Times New Roman"/>
          <w:sz w:val="24"/>
          <w:szCs w:val="24"/>
        </w:rPr>
        <w:softHyphen/>
        <w:t>сам эффективного использования муниципальной лесосеки на террито</w:t>
      </w:r>
      <w:r w:rsidRPr="000B1BAB">
        <w:rPr>
          <w:rFonts w:ascii="Times New Roman" w:hAnsi="Times New Roman" w:cs="Times New Roman"/>
          <w:sz w:val="24"/>
          <w:szCs w:val="24"/>
        </w:rPr>
        <w:softHyphen/>
        <w:t>рии Архангельской области (1</w:t>
      </w:r>
      <w:r w:rsidRPr="000B1B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заседание</w:t>
      </w:r>
      <w:r w:rsidRPr="000B1BA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51C92" w:rsidRPr="000B1BAB" w:rsidRDefault="00651C92" w:rsidP="007D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- по выполнению поручений «круглого стола» на тему: «Улучшение качества инвестиционного климата в сфере использования природных ресурсов в Архангельской области» (2</w:t>
      </w:r>
      <w:r w:rsidRPr="000B1B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заседания</w:t>
      </w:r>
      <w:r w:rsidRPr="000B1BA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51C92" w:rsidRPr="000B1BAB" w:rsidRDefault="00651C92" w:rsidP="007D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- по подготовке изменений в областной закон «О кадетском образовании в Архангельской области» (1 заседание);</w:t>
      </w:r>
    </w:p>
    <w:p w:rsidR="00651C92" w:rsidRPr="000B1BAB" w:rsidRDefault="00651C92" w:rsidP="007D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- по подготовке изменений в областной закон «О профилактике безнадзорности и правонарушений среди несовершеннолетних в Архангельской области» (1</w:t>
      </w:r>
      <w:r w:rsidRPr="000B1B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заседание</w:t>
      </w:r>
      <w:r w:rsidRPr="000B1BAB">
        <w:rPr>
          <w:rFonts w:ascii="Times New Roman" w:hAnsi="Times New Roman" w:cs="Times New Roman"/>
          <w:sz w:val="24"/>
          <w:szCs w:val="24"/>
        </w:rPr>
        <w:t>);</w:t>
      </w:r>
    </w:p>
    <w:p w:rsidR="00651C92" w:rsidRPr="000B1BAB" w:rsidRDefault="00651C92" w:rsidP="007D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- по реализации соглашения о  взаимодействии между Архангельским областным Собранием депутатов и федеральным государственным автономным образовательным учреждением высшего образования «Северный (Арктический) федеральный университет имени </w:t>
      </w:r>
      <w:r w:rsidR="00607A51" w:rsidRPr="000B1BAB">
        <w:rPr>
          <w:rFonts w:ascii="Times New Roman" w:hAnsi="Times New Roman" w:cs="Times New Roman"/>
          <w:sz w:val="24"/>
          <w:szCs w:val="24"/>
        </w:rPr>
        <w:t xml:space="preserve"> </w:t>
      </w:r>
      <w:r w:rsidRPr="000B1BAB">
        <w:rPr>
          <w:rFonts w:ascii="Times New Roman" w:hAnsi="Times New Roman" w:cs="Times New Roman"/>
          <w:sz w:val="24"/>
          <w:szCs w:val="24"/>
        </w:rPr>
        <w:t>М.В. Ломоносова» (3</w:t>
      </w:r>
      <w:r w:rsidRPr="000B1B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заседания</w:t>
      </w:r>
      <w:r w:rsidRPr="000B1BAB">
        <w:rPr>
          <w:rFonts w:ascii="Times New Roman" w:hAnsi="Times New Roman" w:cs="Times New Roman"/>
          <w:sz w:val="24"/>
          <w:szCs w:val="24"/>
        </w:rPr>
        <w:t>);</w:t>
      </w:r>
    </w:p>
    <w:p w:rsidR="00651C92" w:rsidRPr="000B1BAB" w:rsidRDefault="00651C92" w:rsidP="007D5A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- </w:t>
      </w:r>
      <w:r w:rsidRPr="000B1BAB">
        <w:rPr>
          <w:rFonts w:ascii="Times New Roman" w:hAnsi="Times New Roman" w:cs="Times New Roman"/>
          <w:bCs/>
          <w:sz w:val="24"/>
          <w:szCs w:val="24"/>
        </w:rPr>
        <w:t>по работе над проектом областного закона</w:t>
      </w:r>
      <w:r w:rsidRPr="000B1BAB">
        <w:rPr>
          <w:rFonts w:ascii="Times New Roman" w:hAnsi="Times New Roman" w:cs="Times New Roman"/>
          <w:sz w:val="24"/>
          <w:szCs w:val="24"/>
        </w:rPr>
        <w:t xml:space="preserve"> </w:t>
      </w:r>
      <w:r w:rsidRPr="000B1BAB">
        <w:rPr>
          <w:rFonts w:ascii="Times New Roman" w:hAnsi="Times New Roman" w:cs="Times New Roman"/>
          <w:b/>
          <w:sz w:val="24"/>
          <w:szCs w:val="24"/>
        </w:rPr>
        <w:t>«</w:t>
      </w:r>
      <w:r w:rsidRPr="000B1BAB">
        <w:rPr>
          <w:rFonts w:ascii="Times New Roman" w:hAnsi="Times New Roman" w:cs="Times New Roman"/>
          <w:sz w:val="24"/>
          <w:szCs w:val="24"/>
        </w:rPr>
        <w:t xml:space="preserve">О государственной поддержке Северного государственного медицинского университета» </w:t>
      </w:r>
      <w:r w:rsidR="00607A51" w:rsidRPr="000B1BAB">
        <w:rPr>
          <w:rFonts w:ascii="Times New Roman" w:hAnsi="Times New Roman" w:cs="Times New Roman"/>
          <w:sz w:val="24"/>
          <w:szCs w:val="24"/>
        </w:rPr>
        <w:t xml:space="preserve"> </w:t>
      </w:r>
      <w:r w:rsidRPr="000B1BAB">
        <w:rPr>
          <w:rFonts w:ascii="Times New Roman" w:hAnsi="Times New Roman" w:cs="Times New Roman"/>
          <w:sz w:val="24"/>
          <w:szCs w:val="24"/>
        </w:rPr>
        <w:t>(3</w:t>
      </w:r>
      <w:r w:rsidRPr="000B1B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заседания</w:t>
      </w:r>
      <w:r w:rsidRPr="000B1BAB">
        <w:rPr>
          <w:rFonts w:ascii="Times New Roman" w:hAnsi="Times New Roman" w:cs="Times New Roman"/>
          <w:sz w:val="24"/>
          <w:szCs w:val="24"/>
        </w:rPr>
        <w:t>).</w:t>
      </w:r>
    </w:p>
    <w:p w:rsidR="00651C92" w:rsidRPr="000B1BAB" w:rsidRDefault="00651C92" w:rsidP="00651C92">
      <w:pPr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A2C" w:rsidRPr="000B1BAB" w:rsidRDefault="005773B5" w:rsidP="006F088E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Совещательные </w:t>
      </w:r>
      <w:r w:rsidRPr="000B1BAB">
        <w:rPr>
          <w:rFonts w:ascii="Times New Roman" w:hAnsi="Times New Roman" w:cs="Times New Roman"/>
          <w:b/>
          <w:sz w:val="24"/>
          <w:szCs w:val="24"/>
        </w:rPr>
        <w:t>органы</w:t>
      </w:r>
    </w:p>
    <w:p w:rsidR="005773B5" w:rsidRPr="000B1BAB" w:rsidRDefault="005773B5" w:rsidP="006F088E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BAB">
        <w:rPr>
          <w:rFonts w:ascii="Times New Roman" w:hAnsi="Times New Roman" w:cs="Times New Roman"/>
          <w:b/>
          <w:sz w:val="24"/>
          <w:szCs w:val="24"/>
        </w:rPr>
        <w:t>при Архангельском областном Собрании депутатов</w:t>
      </w:r>
    </w:p>
    <w:p w:rsidR="00651C92" w:rsidRPr="002B352F" w:rsidRDefault="00651C92" w:rsidP="002B352F">
      <w:pPr>
        <w:pStyle w:val="a5"/>
        <w:shd w:val="clear" w:color="auto" w:fill="FFFFFF"/>
        <w:spacing w:line="240" w:lineRule="exact"/>
        <w:jc w:val="right"/>
        <w:rPr>
          <w:b/>
          <w:sz w:val="20"/>
          <w:szCs w:val="20"/>
        </w:rPr>
      </w:pPr>
      <w:r w:rsidRPr="002B352F">
        <w:rPr>
          <w:b/>
          <w:sz w:val="20"/>
          <w:szCs w:val="20"/>
        </w:rPr>
        <w:t>Показатели работы</w:t>
      </w:r>
      <w:r w:rsidRPr="002B352F">
        <w:rPr>
          <w:rStyle w:val="apple-converted-space"/>
          <w:b/>
          <w:sz w:val="20"/>
          <w:szCs w:val="20"/>
        </w:rPr>
        <w:t> </w:t>
      </w:r>
      <w:r w:rsidRPr="002B352F">
        <w:rPr>
          <w:b/>
          <w:sz w:val="20"/>
          <w:szCs w:val="20"/>
        </w:rPr>
        <w:t>общественных экспертных советов</w:t>
      </w:r>
    </w:p>
    <w:p w:rsidR="007F0A63" w:rsidRPr="000B1BAB" w:rsidRDefault="007F0A63" w:rsidP="00651C92">
      <w:pPr>
        <w:pStyle w:val="a5"/>
        <w:shd w:val="clear" w:color="auto" w:fill="FFFFFF"/>
        <w:spacing w:line="240" w:lineRule="exact"/>
        <w:jc w:val="right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1843"/>
        <w:gridCol w:w="1985"/>
      </w:tblGrid>
      <w:tr w:rsidR="00651C92" w:rsidRPr="000B1BAB" w:rsidTr="007F0A63">
        <w:trPr>
          <w:cantSplit/>
          <w:trHeight w:val="135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2C" w:rsidRPr="000B1BAB" w:rsidRDefault="00DD5A2C" w:rsidP="007D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92" w:rsidRPr="000B1BAB" w:rsidRDefault="00651C92" w:rsidP="007D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общественного экспертного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1" w:rsidRPr="000B1BAB" w:rsidRDefault="00651C92" w:rsidP="007D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Количество заседани</w:t>
            </w:r>
            <w:r w:rsidR="00051FA3" w:rsidRPr="000B1BAB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</w:p>
          <w:p w:rsidR="00651C92" w:rsidRPr="000B1BAB" w:rsidRDefault="00A53961" w:rsidP="007D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651C92" w:rsidRPr="000B1BAB" w:rsidRDefault="00651C92" w:rsidP="007D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выездные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7D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Рассмотрено вопросов</w:t>
            </w:r>
          </w:p>
        </w:tc>
      </w:tr>
      <w:tr w:rsidR="00651C92" w:rsidRPr="000B1BAB" w:rsidTr="007F0A63">
        <w:trPr>
          <w:trHeight w:val="36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A95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вопросам государственной национальной политики 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1C92" w:rsidRPr="000B1BAB" w:rsidTr="007F0A63">
        <w:trPr>
          <w:trHeight w:val="2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1C92" w:rsidRPr="000B1BAB" w:rsidTr="007F0A63">
        <w:trPr>
          <w:trHeight w:val="2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туризму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1C92" w:rsidRPr="000B1BAB" w:rsidTr="007F0A6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 образованию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1C92" w:rsidRPr="000B1BAB" w:rsidTr="007F0A6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 вопросам семейной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C92" w:rsidRPr="000B1BAB" w:rsidTr="007F0A6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 вопросам природопользования и экологии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C92" w:rsidRPr="000B1BAB" w:rsidTr="007F0A63">
        <w:trPr>
          <w:trHeight w:val="1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A95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вопросам устойчивого развития сельских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1C92" w:rsidRPr="000B1BAB" w:rsidTr="007F0A63">
        <w:trPr>
          <w:trHeight w:val="18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 здравоохранению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1C92" w:rsidRPr="000B1BAB" w:rsidTr="007F0A63">
        <w:trPr>
          <w:trHeight w:val="1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по судебно-правовым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1C92" w:rsidRPr="000B1BAB" w:rsidTr="007F0A63">
        <w:trPr>
          <w:trHeight w:val="1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20/2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92" w:rsidRPr="000B1BAB" w:rsidRDefault="00651C92" w:rsidP="003532D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A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651C92" w:rsidRPr="000B1BAB" w:rsidRDefault="00651C92" w:rsidP="007D5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352F" w:rsidRDefault="002B352F" w:rsidP="007D5A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C92" w:rsidRPr="000B1BAB" w:rsidRDefault="002B352F" w:rsidP="007D5A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 отчетном</w:t>
      </w:r>
      <w:r w:rsidR="00A53961" w:rsidRPr="000B1BAB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51C92" w:rsidRPr="000B1BAB">
        <w:rPr>
          <w:rFonts w:ascii="Times New Roman" w:hAnsi="Times New Roman" w:cs="Times New Roman"/>
          <w:sz w:val="24"/>
          <w:szCs w:val="24"/>
        </w:rPr>
        <w:t>организовано</w:t>
      </w:r>
      <w:r w:rsidR="00A53961" w:rsidRPr="000B1BAB">
        <w:rPr>
          <w:rFonts w:ascii="Times New Roman" w:hAnsi="Times New Roman" w:cs="Times New Roman"/>
          <w:sz w:val="24"/>
          <w:szCs w:val="24"/>
        </w:rPr>
        <w:t xml:space="preserve"> и проведено</w:t>
      </w:r>
      <w:r w:rsidR="00651C92" w:rsidRPr="000B1BAB">
        <w:rPr>
          <w:rFonts w:ascii="Times New Roman" w:hAnsi="Times New Roman" w:cs="Times New Roman"/>
          <w:sz w:val="24"/>
          <w:szCs w:val="24"/>
        </w:rPr>
        <w:t xml:space="preserve"> четыре заседания Координационного совета председателей представительных органов муниципальных образований Архангельской области при Архангельском областном Собрании депутатов по различной тематике, в том числе: о взаимодействии депутатов различных уровней власти, о роли общественных советов в осуществлении общественного контроля в муниципальных образованиях Архангельской области, о развитии институтов гражданского общества, о предоставлении государственных и муниципальных услуг в труднодос</w:t>
      </w:r>
      <w:r w:rsidR="009A5C6A" w:rsidRPr="000B1BAB">
        <w:rPr>
          <w:rFonts w:ascii="Times New Roman" w:hAnsi="Times New Roman" w:cs="Times New Roman"/>
          <w:sz w:val="24"/>
          <w:szCs w:val="24"/>
        </w:rPr>
        <w:t>тупных</w:t>
      </w:r>
      <w:proofErr w:type="gramEnd"/>
      <w:r w:rsidR="009A5C6A" w:rsidRPr="000B1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5C6A" w:rsidRPr="000B1BAB">
        <w:rPr>
          <w:rFonts w:ascii="Times New Roman" w:hAnsi="Times New Roman" w:cs="Times New Roman"/>
          <w:sz w:val="24"/>
          <w:szCs w:val="24"/>
        </w:rPr>
        <w:t>местностях</w:t>
      </w:r>
      <w:proofErr w:type="gramEnd"/>
      <w:r w:rsidR="009A5C6A" w:rsidRPr="000B1BAB">
        <w:rPr>
          <w:rFonts w:ascii="Times New Roman" w:hAnsi="Times New Roman" w:cs="Times New Roman"/>
          <w:sz w:val="24"/>
          <w:szCs w:val="24"/>
        </w:rPr>
        <w:t xml:space="preserve"> </w:t>
      </w:r>
      <w:r w:rsidR="00651C92" w:rsidRPr="000B1BAB">
        <w:rPr>
          <w:rFonts w:ascii="Times New Roman" w:hAnsi="Times New Roman" w:cs="Times New Roman"/>
          <w:sz w:val="24"/>
          <w:szCs w:val="24"/>
        </w:rPr>
        <w:t>области, о сценарных условиях для формирования бюджета Архангельской области на 2018 год и на плановый период 2019 и 2020 годов</w:t>
      </w:r>
      <w:r w:rsidR="005773B5" w:rsidRPr="000B1BAB">
        <w:rPr>
          <w:rFonts w:ascii="Times New Roman" w:hAnsi="Times New Roman" w:cs="Times New Roman"/>
          <w:sz w:val="24"/>
          <w:szCs w:val="24"/>
        </w:rPr>
        <w:t xml:space="preserve">. Заседания состоялись в </w:t>
      </w:r>
      <w:r w:rsidR="00273A70" w:rsidRPr="000B1BAB">
        <w:rPr>
          <w:rFonts w:ascii="Times New Roman" w:hAnsi="Times New Roman" w:cs="Times New Roman"/>
          <w:sz w:val="24"/>
          <w:szCs w:val="24"/>
        </w:rPr>
        <w:t xml:space="preserve">Архангельске, </w:t>
      </w:r>
      <w:r w:rsidR="00A53961" w:rsidRPr="000B1BAB">
        <w:rPr>
          <w:rFonts w:ascii="Times New Roman" w:hAnsi="Times New Roman" w:cs="Times New Roman"/>
          <w:sz w:val="24"/>
          <w:szCs w:val="24"/>
        </w:rPr>
        <w:t>Онеге</w:t>
      </w:r>
      <w:r w:rsidR="005773B5" w:rsidRPr="000B1BAB">
        <w:rPr>
          <w:rFonts w:ascii="Times New Roman" w:hAnsi="Times New Roman" w:cs="Times New Roman"/>
          <w:sz w:val="24"/>
          <w:szCs w:val="24"/>
        </w:rPr>
        <w:t xml:space="preserve">, в Красноборском и </w:t>
      </w:r>
      <w:r w:rsidR="00273A70" w:rsidRPr="000B1BAB">
        <w:rPr>
          <w:rFonts w:ascii="Times New Roman" w:hAnsi="Times New Roman" w:cs="Times New Roman"/>
          <w:sz w:val="24"/>
          <w:szCs w:val="24"/>
        </w:rPr>
        <w:t xml:space="preserve">Онежском </w:t>
      </w:r>
      <w:r w:rsidR="00651C92" w:rsidRPr="000B1BAB">
        <w:rPr>
          <w:rFonts w:ascii="Times New Roman" w:hAnsi="Times New Roman" w:cs="Times New Roman"/>
          <w:sz w:val="24"/>
          <w:szCs w:val="24"/>
        </w:rPr>
        <w:t>район</w:t>
      </w:r>
      <w:r w:rsidR="00273A70" w:rsidRPr="000B1BAB">
        <w:rPr>
          <w:rFonts w:ascii="Times New Roman" w:hAnsi="Times New Roman" w:cs="Times New Roman"/>
          <w:sz w:val="24"/>
          <w:szCs w:val="24"/>
        </w:rPr>
        <w:t>ах.</w:t>
      </w:r>
      <w:r w:rsidR="00651C92" w:rsidRPr="000B1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E7F" w:rsidRPr="000B1BAB" w:rsidRDefault="002B352F" w:rsidP="002B3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43F58" w:rsidRPr="000B1BAB">
        <w:rPr>
          <w:rFonts w:ascii="Times New Roman" w:hAnsi="Times New Roman" w:cs="Times New Roman"/>
          <w:sz w:val="24"/>
          <w:szCs w:val="24"/>
        </w:rPr>
        <w:t xml:space="preserve">В 2017 году в адрес областного Собрания поступило </w:t>
      </w:r>
      <w:r w:rsidR="00394E7F" w:rsidRPr="000B1BAB">
        <w:rPr>
          <w:rFonts w:ascii="Times New Roman" w:hAnsi="Times New Roman" w:cs="Times New Roman"/>
          <w:sz w:val="24"/>
          <w:szCs w:val="24"/>
        </w:rPr>
        <w:t>527 письменных обращений</w:t>
      </w:r>
      <w:r w:rsidR="00043F58" w:rsidRPr="000B1BAB">
        <w:rPr>
          <w:rFonts w:ascii="Times New Roman" w:hAnsi="Times New Roman" w:cs="Times New Roman"/>
          <w:sz w:val="24"/>
          <w:szCs w:val="24"/>
        </w:rPr>
        <w:t xml:space="preserve">, из </w:t>
      </w:r>
      <w:r w:rsidR="00394E7F" w:rsidRPr="000B1BAB">
        <w:rPr>
          <w:rFonts w:ascii="Times New Roman" w:hAnsi="Times New Roman" w:cs="Times New Roman"/>
          <w:sz w:val="24"/>
          <w:szCs w:val="24"/>
        </w:rPr>
        <w:t xml:space="preserve">них наибольшее число адресовано В.Ф. Новожилову (209). </w:t>
      </w:r>
    </w:p>
    <w:p w:rsidR="00394E7F" w:rsidRPr="000B1BAB" w:rsidRDefault="00394E7F" w:rsidP="00394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Большинство обращений направлено индивидуально – 427, количество коллективных обращений – 100.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По территориальному признаку за отчетный период в областное Собрание поступило 201 обращение из г. Архангельска, 46 – из Вельского района, 17 – из г. Северодвинска, 16 – из Плесецкого района, 11 – из Приморского района, 71 – из других регионов Российской Федерации и т.д.</w:t>
      </w:r>
    </w:p>
    <w:p w:rsidR="00500ED2" w:rsidRPr="000B1BAB" w:rsidRDefault="00500ED2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0ED2" w:rsidRPr="000B1BAB" w:rsidRDefault="00500ED2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0" cy="27813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По темати</w:t>
      </w:r>
      <w:r w:rsidR="00394E7F" w:rsidRPr="000B1BAB">
        <w:rPr>
          <w:rFonts w:ascii="Times New Roman" w:hAnsi="Times New Roman" w:cs="Times New Roman"/>
          <w:sz w:val="24"/>
          <w:szCs w:val="24"/>
        </w:rPr>
        <w:t xml:space="preserve">ке </w:t>
      </w:r>
      <w:r w:rsidRPr="000B1BAB">
        <w:rPr>
          <w:rFonts w:ascii="Times New Roman" w:hAnsi="Times New Roman" w:cs="Times New Roman"/>
          <w:sz w:val="24"/>
          <w:szCs w:val="24"/>
        </w:rPr>
        <w:t xml:space="preserve">обращения распределились следующим образом: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73 – заработная плата, трудоустройство, нарушение трудовых прав,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45 – предложения по внесению изменений в действующее законодательство,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44 – жилищно-коммунальное хозяйство,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37 – предоставление жилья, переселение из ветхого и аварийного жилья,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35 – строительство, капитальный ремонт, развитие инфраструктуры, 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28 – оказание финансовой помощи,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27 – законность и правопорядок,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27 – дорожное хозяйство, транспортное обслуживание, телефонная связь, интернет,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26 – здравоохранение,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26 – социальное обеспечение,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25 – природопользование и лесопромышленный комплекс,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21 – образование, спорт,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 xml:space="preserve">15 – ипотечное жилищное кредитование, 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12 – вопросы о деятельности депутатов областного Собрания,</w:t>
      </w:r>
    </w:p>
    <w:p w:rsidR="00043F58" w:rsidRPr="000B1BAB" w:rsidRDefault="00043F58" w:rsidP="00043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t>4 – культура и др.</w:t>
      </w:r>
    </w:p>
    <w:p w:rsidR="000B1BAB" w:rsidRPr="000B1BAB" w:rsidRDefault="000B1BAB" w:rsidP="0004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3F58" w:rsidRPr="000B1BAB" w:rsidRDefault="00043F58" w:rsidP="0004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sz w:val="24"/>
          <w:szCs w:val="24"/>
        </w:rPr>
        <w:lastRenderedPageBreak/>
        <w:t>Преимущественный вид доставки обращений почтовый вид доставки – 196, далее по убыванию</w:t>
      </w:r>
      <w:r w:rsidR="00394E7F" w:rsidRPr="000B1BAB">
        <w:rPr>
          <w:rFonts w:ascii="Times New Roman" w:hAnsi="Times New Roman" w:cs="Times New Roman"/>
          <w:sz w:val="24"/>
          <w:szCs w:val="24"/>
        </w:rPr>
        <w:t xml:space="preserve">: </w:t>
      </w:r>
      <w:r w:rsidRPr="000B1BAB">
        <w:rPr>
          <w:rFonts w:ascii="Times New Roman" w:hAnsi="Times New Roman" w:cs="Times New Roman"/>
          <w:sz w:val="24"/>
          <w:szCs w:val="24"/>
        </w:rPr>
        <w:t xml:space="preserve"> нарочным способом, в том числе в ходе осуществления личного приёма граждан – 172, через интернет-приёмную, размещенную на сайте Архангельского областного Собрания депутатов </w:t>
      </w:r>
      <w:r w:rsidRPr="00E40D40">
        <w:rPr>
          <w:rFonts w:ascii="Times New Roman" w:hAnsi="Times New Roman" w:cs="Times New Roman"/>
          <w:b/>
          <w:bCs/>
          <w:sz w:val="24"/>
          <w:szCs w:val="24"/>
        </w:rPr>
        <w:t>http://www.aosd.ru/</w:t>
      </w:r>
      <w:r w:rsidRPr="000B1BAB">
        <w:rPr>
          <w:rFonts w:ascii="Times New Roman" w:hAnsi="Times New Roman" w:cs="Times New Roman"/>
          <w:sz w:val="24"/>
          <w:szCs w:val="24"/>
        </w:rPr>
        <w:t xml:space="preserve"> – 73, по электронной почте </w:t>
      </w:r>
      <w:r w:rsidRPr="000B1BA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B1BAB">
        <w:rPr>
          <w:rFonts w:ascii="Times New Roman" w:hAnsi="Times New Roman" w:cs="Times New Roman"/>
          <w:sz w:val="24"/>
          <w:szCs w:val="24"/>
        </w:rPr>
        <w:t>-</w:t>
      </w:r>
      <w:r w:rsidRPr="000B1BA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B1BAB">
        <w:rPr>
          <w:rFonts w:ascii="Times New Roman" w:hAnsi="Times New Roman" w:cs="Times New Roman"/>
          <w:sz w:val="24"/>
          <w:szCs w:val="24"/>
        </w:rPr>
        <w:t xml:space="preserve">: </w:t>
      </w:r>
      <w:r w:rsidRPr="00E40D40">
        <w:rPr>
          <w:rFonts w:ascii="Times New Roman" w:hAnsi="Times New Roman" w:cs="Times New Roman"/>
          <w:b/>
          <w:bCs/>
          <w:sz w:val="24"/>
          <w:szCs w:val="24"/>
          <w:lang w:val="en-US"/>
        </w:rPr>
        <w:t>duma</w:t>
      </w:r>
      <w:r w:rsidRPr="00E40D40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E40D40">
        <w:rPr>
          <w:rFonts w:ascii="Times New Roman" w:hAnsi="Times New Roman" w:cs="Times New Roman"/>
          <w:b/>
          <w:bCs/>
          <w:sz w:val="24"/>
          <w:szCs w:val="24"/>
          <w:lang w:val="en-US"/>
        </w:rPr>
        <w:t>aosd</w:t>
      </w:r>
      <w:r w:rsidRPr="00E40D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40D40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r w:rsidRPr="000B1BAB">
        <w:rPr>
          <w:rFonts w:ascii="Times New Roman" w:hAnsi="Times New Roman" w:cs="Times New Roman"/>
          <w:sz w:val="24"/>
          <w:szCs w:val="24"/>
        </w:rPr>
        <w:t xml:space="preserve"> – 77, </w:t>
      </w:r>
      <w:r w:rsidR="00320DC7" w:rsidRPr="000B1BAB">
        <w:rPr>
          <w:rFonts w:ascii="Times New Roman" w:hAnsi="Times New Roman" w:cs="Times New Roman"/>
          <w:sz w:val="24"/>
          <w:szCs w:val="24"/>
        </w:rPr>
        <w:t xml:space="preserve"> </w:t>
      </w:r>
      <w:r w:rsidRPr="000B1BAB">
        <w:rPr>
          <w:rFonts w:ascii="Times New Roman" w:hAnsi="Times New Roman" w:cs="Times New Roman"/>
          <w:sz w:val="24"/>
          <w:szCs w:val="24"/>
        </w:rPr>
        <w:t>с помощью факсимильной связи – 9.</w:t>
      </w:r>
    </w:p>
    <w:p w:rsidR="00651C92" w:rsidRPr="000B1BAB" w:rsidRDefault="00043F58" w:rsidP="007D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AB">
        <w:rPr>
          <w:rFonts w:ascii="Times New Roman" w:hAnsi="Times New Roman" w:cs="Times New Roman"/>
          <w:bCs/>
          <w:sz w:val="24"/>
          <w:szCs w:val="24"/>
        </w:rPr>
        <w:t xml:space="preserve">Анализ </w:t>
      </w:r>
      <w:r w:rsidRPr="000B1BAB">
        <w:rPr>
          <w:rFonts w:ascii="Times New Roman" w:hAnsi="Times New Roman" w:cs="Times New Roman"/>
          <w:sz w:val="24"/>
          <w:szCs w:val="24"/>
        </w:rPr>
        <w:t>работы с обращениями граждан за 2017 год показал, что обращения, поступившие в областное Собрание, рассмотрены своевременно, по существу, заявителям даны необходимые разъяснения, приняты меры по решению обозначенных в обращениях проблем и вопросов.</w:t>
      </w:r>
    </w:p>
    <w:p w:rsidR="009A5C6A" w:rsidRPr="000B1BAB" w:rsidRDefault="002B352F" w:rsidP="002B352F">
      <w:pPr>
        <w:pStyle w:val="af0"/>
      </w:pPr>
      <w:r>
        <w:t xml:space="preserve">           </w:t>
      </w:r>
      <w:r w:rsidR="00394E7F" w:rsidRPr="000B1BAB">
        <w:t>В 2017 году п</w:t>
      </w:r>
      <w:r w:rsidR="00E6200F" w:rsidRPr="000B1BAB">
        <w:t xml:space="preserve">одготовлено и оформлено 537 распоряжений Архангельского областного Собрания депутатов о награждении Почетной грамотой </w:t>
      </w:r>
      <w:r w:rsidR="006E3E10" w:rsidRPr="000B1BAB">
        <w:t xml:space="preserve">АОСД и объявлении благодарности. </w:t>
      </w:r>
    </w:p>
    <w:p w:rsidR="00E6200F" w:rsidRPr="000B1BAB" w:rsidRDefault="006E3E10" w:rsidP="00E6200F">
      <w:pPr>
        <w:pStyle w:val="af0"/>
        <w:ind w:firstLine="709"/>
      </w:pPr>
      <w:r w:rsidRPr="000B1BAB">
        <w:t>Н</w:t>
      </w:r>
      <w:r w:rsidR="00E6200F" w:rsidRPr="000B1BAB">
        <w:t>агражде</w:t>
      </w:r>
      <w:r w:rsidR="00394E7F" w:rsidRPr="000B1BAB">
        <w:t>ны Почетными грамотами - 495 физических лиц</w:t>
      </w:r>
      <w:r w:rsidR="00E6200F" w:rsidRPr="000B1BAB">
        <w:t xml:space="preserve"> и 4 коллектива, об</w:t>
      </w:r>
      <w:r w:rsidR="00394E7F" w:rsidRPr="000B1BAB">
        <w:t>ъявлены Благодарности – 304 гражданам</w:t>
      </w:r>
      <w:r w:rsidR="00E6200F" w:rsidRPr="000B1BAB">
        <w:t xml:space="preserve"> и 7 коллективам.</w:t>
      </w:r>
    </w:p>
    <w:p w:rsidR="00BF5460" w:rsidRDefault="009A5C6A" w:rsidP="00E40D40">
      <w:pPr>
        <w:pStyle w:val="af0"/>
        <w:ind w:firstLine="540"/>
      </w:pPr>
      <w:r w:rsidRPr="000B1BAB">
        <w:t xml:space="preserve">  </w:t>
      </w:r>
      <w:r w:rsidR="00E6200F" w:rsidRPr="000B1BAB">
        <w:t>Подготовлено и офо</w:t>
      </w:r>
      <w:r w:rsidRPr="000B1BAB">
        <w:t>рмлено 317 благодарственных писем</w:t>
      </w:r>
      <w:r w:rsidR="006E3E10" w:rsidRPr="000B1BAB">
        <w:t xml:space="preserve">, в том числе </w:t>
      </w:r>
      <w:r w:rsidR="00E6200F" w:rsidRPr="000B1BAB">
        <w:t xml:space="preserve"> 274</w:t>
      </w:r>
      <w:r w:rsidRPr="000B1BAB">
        <w:t xml:space="preserve"> письма</w:t>
      </w:r>
      <w:r w:rsidR="00E6200F" w:rsidRPr="000B1BAB">
        <w:t xml:space="preserve"> </w:t>
      </w:r>
      <w:r w:rsidR="006E3E10" w:rsidRPr="000B1BAB">
        <w:t>гражданам</w:t>
      </w:r>
      <w:r w:rsidR="00E6200F" w:rsidRPr="000B1BAB">
        <w:t xml:space="preserve"> и 43</w:t>
      </w:r>
      <w:r w:rsidRPr="000B1BAB">
        <w:t xml:space="preserve"> письма</w:t>
      </w:r>
      <w:r w:rsidR="00E6200F" w:rsidRPr="000B1BAB">
        <w:t xml:space="preserve"> коллектива</w:t>
      </w:r>
      <w:r w:rsidR="006E3E10" w:rsidRPr="000B1BAB">
        <w:t>м</w:t>
      </w:r>
      <w:r w:rsidR="00E6200F" w:rsidRPr="000B1BAB">
        <w:t xml:space="preserve">. </w:t>
      </w:r>
    </w:p>
    <w:p w:rsidR="00E40D40" w:rsidRPr="000B1BAB" w:rsidRDefault="00E40D40" w:rsidP="00BF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0D40" w:rsidRPr="000B1BAB" w:rsidSect="002A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5F8" w:rsidRDefault="00D835F8" w:rsidP="00592A72">
      <w:pPr>
        <w:spacing w:after="0" w:line="240" w:lineRule="auto"/>
      </w:pPr>
      <w:r>
        <w:separator/>
      </w:r>
    </w:p>
  </w:endnote>
  <w:endnote w:type="continuationSeparator" w:id="0">
    <w:p w:rsidR="00D835F8" w:rsidRDefault="00D835F8" w:rsidP="0059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5F8" w:rsidRDefault="00D835F8" w:rsidP="00592A72">
      <w:pPr>
        <w:spacing w:after="0" w:line="240" w:lineRule="auto"/>
      </w:pPr>
      <w:r>
        <w:separator/>
      </w:r>
    </w:p>
  </w:footnote>
  <w:footnote w:type="continuationSeparator" w:id="0">
    <w:p w:rsidR="00D835F8" w:rsidRDefault="00D835F8" w:rsidP="00592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2682"/>
    <w:multiLevelType w:val="hybridMultilevel"/>
    <w:tmpl w:val="0776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53"/>
    <w:rsid w:val="0002191F"/>
    <w:rsid w:val="0003402B"/>
    <w:rsid w:val="00043F58"/>
    <w:rsid w:val="00051FA3"/>
    <w:rsid w:val="0006090B"/>
    <w:rsid w:val="00087474"/>
    <w:rsid w:val="000B1BAB"/>
    <w:rsid w:val="000C1F35"/>
    <w:rsid w:val="000E2E47"/>
    <w:rsid w:val="0010567F"/>
    <w:rsid w:val="00110206"/>
    <w:rsid w:val="00116DFB"/>
    <w:rsid w:val="00126EE7"/>
    <w:rsid w:val="00171EE2"/>
    <w:rsid w:val="00177FB7"/>
    <w:rsid w:val="0018607B"/>
    <w:rsid w:val="001944EF"/>
    <w:rsid w:val="001D447F"/>
    <w:rsid w:val="001D6182"/>
    <w:rsid w:val="00224719"/>
    <w:rsid w:val="0023475F"/>
    <w:rsid w:val="002347D7"/>
    <w:rsid w:val="00256EA5"/>
    <w:rsid w:val="00273A70"/>
    <w:rsid w:val="0028380A"/>
    <w:rsid w:val="002A10B2"/>
    <w:rsid w:val="002B352F"/>
    <w:rsid w:val="002B733F"/>
    <w:rsid w:val="002C51EE"/>
    <w:rsid w:val="002C7CDF"/>
    <w:rsid w:val="002D6B7A"/>
    <w:rsid w:val="00320DC7"/>
    <w:rsid w:val="0032197D"/>
    <w:rsid w:val="003277B1"/>
    <w:rsid w:val="00344D92"/>
    <w:rsid w:val="003532D6"/>
    <w:rsid w:val="00353FBE"/>
    <w:rsid w:val="0035785A"/>
    <w:rsid w:val="003612CE"/>
    <w:rsid w:val="0036589A"/>
    <w:rsid w:val="00365FF9"/>
    <w:rsid w:val="00386E22"/>
    <w:rsid w:val="00394E7F"/>
    <w:rsid w:val="003975FE"/>
    <w:rsid w:val="003A6CC3"/>
    <w:rsid w:val="003B11DE"/>
    <w:rsid w:val="003B4168"/>
    <w:rsid w:val="003B74BA"/>
    <w:rsid w:val="003D5346"/>
    <w:rsid w:val="003D69A4"/>
    <w:rsid w:val="003D73BB"/>
    <w:rsid w:val="004036C5"/>
    <w:rsid w:val="00426918"/>
    <w:rsid w:val="00445A90"/>
    <w:rsid w:val="00462AB5"/>
    <w:rsid w:val="00470B52"/>
    <w:rsid w:val="0048641B"/>
    <w:rsid w:val="004A001C"/>
    <w:rsid w:val="004A1AD5"/>
    <w:rsid w:val="004B509A"/>
    <w:rsid w:val="004B718F"/>
    <w:rsid w:val="004C46BD"/>
    <w:rsid w:val="004F51E6"/>
    <w:rsid w:val="00500ED2"/>
    <w:rsid w:val="0055228F"/>
    <w:rsid w:val="0056060B"/>
    <w:rsid w:val="0056535C"/>
    <w:rsid w:val="005657F8"/>
    <w:rsid w:val="005773B5"/>
    <w:rsid w:val="00592A72"/>
    <w:rsid w:val="005A65E4"/>
    <w:rsid w:val="005F5507"/>
    <w:rsid w:val="0060120A"/>
    <w:rsid w:val="00607A51"/>
    <w:rsid w:val="00610212"/>
    <w:rsid w:val="006146B1"/>
    <w:rsid w:val="006157D0"/>
    <w:rsid w:val="0061619B"/>
    <w:rsid w:val="00651C92"/>
    <w:rsid w:val="00665125"/>
    <w:rsid w:val="00670333"/>
    <w:rsid w:val="006B4A60"/>
    <w:rsid w:val="006B4CCA"/>
    <w:rsid w:val="006D3804"/>
    <w:rsid w:val="006E3D6B"/>
    <w:rsid w:val="006E3E10"/>
    <w:rsid w:val="006E5FAD"/>
    <w:rsid w:val="006F088E"/>
    <w:rsid w:val="00711558"/>
    <w:rsid w:val="00716B03"/>
    <w:rsid w:val="00731C02"/>
    <w:rsid w:val="00754784"/>
    <w:rsid w:val="00784FAA"/>
    <w:rsid w:val="007B391A"/>
    <w:rsid w:val="007C0F65"/>
    <w:rsid w:val="007D5ABC"/>
    <w:rsid w:val="007E406E"/>
    <w:rsid w:val="007F0A63"/>
    <w:rsid w:val="007F3B30"/>
    <w:rsid w:val="007F4F32"/>
    <w:rsid w:val="008041C6"/>
    <w:rsid w:val="00843CE0"/>
    <w:rsid w:val="00851284"/>
    <w:rsid w:val="00874201"/>
    <w:rsid w:val="00883729"/>
    <w:rsid w:val="00885948"/>
    <w:rsid w:val="008A116A"/>
    <w:rsid w:val="008B28B4"/>
    <w:rsid w:val="008B60E3"/>
    <w:rsid w:val="008B6FED"/>
    <w:rsid w:val="00905604"/>
    <w:rsid w:val="00911446"/>
    <w:rsid w:val="009302B6"/>
    <w:rsid w:val="00937262"/>
    <w:rsid w:val="00944F8A"/>
    <w:rsid w:val="00966DD4"/>
    <w:rsid w:val="009A2C6D"/>
    <w:rsid w:val="009A4C67"/>
    <w:rsid w:val="009A5C6A"/>
    <w:rsid w:val="009C0245"/>
    <w:rsid w:val="009E01EA"/>
    <w:rsid w:val="009E6681"/>
    <w:rsid w:val="009E680A"/>
    <w:rsid w:val="00A05198"/>
    <w:rsid w:val="00A157D2"/>
    <w:rsid w:val="00A508AE"/>
    <w:rsid w:val="00A53961"/>
    <w:rsid w:val="00A56200"/>
    <w:rsid w:val="00A872CF"/>
    <w:rsid w:val="00A9037B"/>
    <w:rsid w:val="00A95A7C"/>
    <w:rsid w:val="00AA2188"/>
    <w:rsid w:val="00AB0E8A"/>
    <w:rsid w:val="00AC1B3C"/>
    <w:rsid w:val="00AD79BB"/>
    <w:rsid w:val="00AE24BF"/>
    <w:rsid w:val="00B069F2"/>
    <w:rsid w:val="00B278F4"/>
    <w:rsid w:val="00B3298A"/>
    <w:rsid w:val="00B3431B"/>
    <w:rsid w:val="00B55D73"/>
    <w:rsid w:val="00B734A7"/>
    <w:rsid w:val="00B81839"/>
    <w:rsid w:val="00B845C2"/>
    <w:rsid w:val="00B869B2"/>
    <w:rsid w:val="00BC287C"/>
    <w:rsid w:val="00BC5CAA"/>
    <w:rsid w:val="00BD3378"/>
    <w:rsid w:val="00BD7947"/>
    <w:rsid w:val="00BE1AC8"/>
    <w:rsid w:val="00BF5460"/>
    <w:rsid w:val="00C11DE2"/>
    <w:rsid w:val="00C323DA"/>
    <w:rsid w:val="00C45FEB"/>
    <w:rsid w:val="00CB0512"/>
    <w:rsid w:val="00CF2519"/>
    <w:rsid w:val="00D04A20"/>
    <w:rsid w:val="00D130D8"/>
    <w:rsid w:val="00D14A02"/>
    <w:rsid w:val="00D21079"/>
    <w:rsid w:val="00D43A19"/>
    <w:rsid w:val="00D835F8"/>
    <w:rsid w:val="00D83D9B"/>
    <w:rsid w:val="00DA190A"/>
    <w:rsid w:val="00DC713E"/>
    <w:rsid w:val="00DD5A2C"/>
    <w:rsid w:val="00DE197C"/>
    <w:rsid w:val="00E001C8"/>
    <w:rsid w:val="00E33297"/>
    <w:rsid w:val="00E40D40"/>
    <w:rsid w:val="00E601B8"/>
    <w:rsid w:val="00E6200F"/>
    <w:rsid w:val="00E7689C"/>
    <w:rsid w:val="00E912E5"/>
    <w:rsid w:val="00E9515F"/>
    <w:rsid w:val="00E95B43"/>
    <w:rsid w:val="00E97AA9"/>
    <w:rsid w:val="00EA14D8"/>
    <w:rsid w:val="00EB5C5A"/>
    <w:rsid w:val="00ED02B1"/>
    <w:rsid w:val="00ED0C2E"/>
    <w:rsid w:val="00ED658C"/>
    <w:rsid w:val="00ED6E7C"/>
    <w:rsid w:val="00EE7E45"/>
    <w:rsid w:val="00EF2B53"/>
    <w:rsid w:val="00F50CA7"/>
    <w:rsid w:val="00F66EA7"/>
    <w:rsid w:val="00F844A6"/>
    <w:rsid w:val="00FA4CDA"/>
    <w:rsid w:val="00FC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B53"/>
    <w:rPr>
      <w:rFonts w:ascii="Arial" w:hAnsi="Arial" w:cs="Arial" w:hint="default"/>
      <w:b/>
      <w:bCs/>
      <w:strike w:val="0"/>
      <w:dstrike w:val="0"/>
      <w:color w:val="346162"/>
      <w:sz w:val="18"/>
      <w:szCs w:val="18"/>
      <w:u w:val="none"/>
      <w:effect w:val="none"/>
    </w:rPr>
  </w:style>
  <w:style w:type="character" w:styleId="a4">
    <w:name w:val="Strong"/>
    <w:basedOn w:val="a0"/>
    <w:uiPriority w:val="22"/>
    <w:qFormat/>
    <w:rsid w:val="00EF2B53"/>
    <w:rPr>
      <w:b/>
      <w:bCs/>
    </w:rPr>
  </w:style>
  <w:style w:type="paragraph" w:styleId="a5">
    <w:name w:val="Normal (Web)"/>
    <w:basedOn w:val="a"/>
    <w:uiPriority w:val="99"/>
    <w:unhideWhenUsed/>
    <w:rsid w:val="00EF2B53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updateright">
    <w:name w:val="lastupdateright"/>
    <w:basedOn w:val="a"/>
    <w:rsid w:val="00EF2B53"/>
    <w:pPr>
      <w:spacing w:after="45" w:line="240" w:lineRule="auto"/>
      <w:jc w:val="right"/>
    </w:pPr>
    <w:rPr>
      <w:rFonts w:ascii="Arial" w:eastAsia="Times New Roman" w:hAnsi="Arial" w:cs="Arial"/>
      <w:color w:val="34616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B5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D0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E601B8"/>
  </w:style>
  <w:style w:type="paragraph" w:customStyle="1" w:styleId="p4">
    <w:name w:val="p4"/>
    <w:basedOn w:val="a"/>
    <w:rsid w:val="00E6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601B8"/>
    <w:rPr>
      <w:i/>
      <w:iCs/>
    </w:rPr>
  </w:style>
  <w:style w:type="paragraph" w:customStyle="1" w:styleId="ConsPlusNormal">
    <w:name w:val="ConsPlusNormal"/>
    <w:rsid w:val="00E601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9">
    <w:name w:val="СтильМой"/>
    <w:basedOn w:val="a"/>
    <w:rsid w:val="00353FB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rsid w:val="004A1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">
    <w:name w:val="Стиль Основной текст + Arial"/>
    <w:basedOn w:val="a"/>
    <w:link w:val="Arial0"/>
    <w:rsid w:val="004A1AD5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rial0">
    <w:name w:val="Стиль Основной текст + Arial Знак"/>
    <w:basedOn w:val="a0"/>
    <w:link w:val="Arial"/>
    <w:rsid w:val="004A1AD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4A1A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9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2A72"/>
  </w:style>
  <w:style w:type="paragraph" w:styleId="ad">
    <w:name w:val="footer"/>
    <w:basedOn w:val="a"/>
    <w:link w:val="ae"/>
    <w:uiPriority w:val="99"/>
    <w:semiHidden/>
    <w:unhideWhenUsed/>
    <w:rsid w:val="0059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2A72"/>
  </w:style>
  <w:style w:type="character" w:customStyle="1" w:styleId="af">
    <w:name w:val="Основной текст_"/>
    <w:basedOn w:val="a0"/>
    <w:link w:val="4"/>
    <w:rsid w:val="00651C9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"/>
    <w:rsid w:val="00651C92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2">
    <w:name w:val="Основной текст2"/>
    <w:basedOn w:val="a"/>
    <w:rsid w:val="00651C92"/>
    <w:pPr>
      <w:widowControl w:val="0"/>
      <w:shd w:val="clear" w:color="auto" w:fill="FFFFFF"/>
      <w:spacing w:after="0" w:line="0" w:lineRule="atLeast"/>
      <w:ind w:hanging="52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0">
    <w:name w:val="Body Text"/>
    <w:basedOn w:val="a"/>
    <w:link w:val="af1"/>
    <w:unhideWhenUsed/>
    <w:rsid w:val="00E620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E62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88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42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hapygina\Desktop\&#1054;&#1089;&#1085;%20&#1089;&#1090;&#1072;&#1090;&#1087;&#1086;&#1082;&#1072;&#1079;&#1072;&#1090;&#1077;&#1083;&#1080;_2017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chapygina\Desktop\&#1054;&#1089;&#1085;%20&#1089;&#1090;&#1072;&#1090;&#1087;&#1086;&#1082;&#1072;&#1079;&#1072;&#1090;&#1077;&#1083;&#1080;_2017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chapygina\Desktop\&#1054;&#1089;&#1085;%20&#1089;&#1090;&#1072;&#1090;&#1087;&#1086;&#1082;&#1072;&#1079;&#1072;&#1090;&#1077;&#1083;&#1080;_2017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chapygina\Desktop\&#1054;&#1089;&#1085;%20&#1089;&#1090;&#1072;&#1090;&#1087;&#1086;&#1082;&#1072;&#1079;&#1072;&#1090;&#1077;&#1083;&#1080;_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perspective val="60"/>
    </c:view3D>
    <c:plotArea>
      <c:layout>
        <c:manualLayout>
          <c:layoutTarget val="inner"/>
          <c:xMode val="edge"/>
          <c:yMode val="edge"/>
          <c:x val="5.3377843247386814E-2"/>
          <c:y val="7.9790378425260933E-2"/>
          <c:w val="0.62179605898835555"/>
          <c:h val="0.7727265450620218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Лист1!$E$8</c:f>
              <c:strCache>
                <c:ptCount val="1"/>
                <c:pt idx="0">
                  <c:v>Губернатором Архангельской области и Правительством Архангельской области</c:v>
                </c:pt>
              </c:strCache>
            </c:strRef>
          </c:tx>
          <c:cat>
            <c:numRef>
              <c:f>Лист1!$F$7:$G$7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Лист1!$F$8:$G$8</c:f>
              <c:numCache>
                <c:formatCode>General</c:formatCode>
                <c:ptCount val="2"/>
                <c:pt idx="0">
                  <c:v>94</c:v>
                </c:pt>
                <c:pt idx="1">
                  <c:v>71</c:v>
                </c:pt>
              </c:numCache>
            </c:numRef>
          </c:val>
        </c:ser>
        <c:ser>
          <c:idx val="2"/>
          <c:order val="1"/>
          <c:tx>
            <c:strRef>
              <c:f>Лист1!$E$10</c:f>
              <c:strCache>
                <c:ptCount val="1"/>
                <c:pt idx="0">
                  <c:v>депутатами областного Собрания</c:v>
                </c:pt>
              </c:strCache>
            </c:strRef>
          </c:tx>
          <c:cat>
            <c:numRef>
              <c:f>Лист1!$F$7:$G$7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Лист1!$F$10:$G$10</c:f>
              <c:numCache>
                <c:formatCode>General</c:formatCode>
                <c:ptCount val="2"/>
                <c:pt idx="0">
                  <c:v>20</c:v>
                </c:pt>
                <c:pt idx="1">
                  <c:v>5</c:v>
                </c:pt>
              </c:numCache>
            </c:numRef>
          </c:val>
        </c:ser>
        <c:ser>
          <c:idx val="4"/>
          <c:order val="2"/>
          <c:tx>
            <c:strRef>
              <c:f>Лист1!$E$12</c:f>
              <c:strCache>
                <c:ptCount val="1"/>
                <c:pt idx="0">
                  <c:v>органами местного самоуправления муниципальных образований Архангельской области</c:v>
                </c:pt>
              </c:strCache>
            </c:strRef>
          </c:tx>
          <c:cat>
            <c:numRef>
              <c:f>Лист1!$F$7:$G$7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Лист1!$F$12:$G$12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ser>
          <c:idx val="6"/>
          <c:order val="3"/>
          <c:tx>
            <c:strRef>
              <c:f>Лист1!$E$14</c:f>
              <c:strCache>
                <c:ptCount val="1"/>
                <c:pt idx="0">
                  <c:v> избирательной комиссией Архангельской области</c:v>
                </c:pt>
              </c:strCache>
            </c:strRef>
          </c:tx>
          <c:cat>
            <c:numRef>
              <c:f>Лист1!$F$7:$G$7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Лист1!$F$14:$G$14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8"/>
          <c:order val="4"/>
          <c:tx>
            <c:strRef>
              <c:f>Лист1!$E$16</c:f>
              <c:strCache>
                <c:ptCount val="1"/>
                <c:pt idx="0">
                  <c:v>прокуратурой Архангельской области</c:v>
                </c:pt>
              </c:strCache>
            </c:strRef>
          </c:tx>
          <c:cat>
            <c:numRef>
              <c:f>Лист1!$F$7:$G$7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Лист1!$F$16:$G$16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gapWidth val="106"/>
        <c:shape val="cylinder"/>
        <c:axId val="124508800"/>
        <c:axId val="132403968"/>
        <c:axId val="0"/>
      </c:bar3DChart>
      <c:catAx>
        <c:axId val="124508800"/>
        <c:scaling>
          <c:orientation val="minMax"/>
        </c:scaling>
        <c:axPos val="b"/>
        <c:numFmt formatCode="General" sourceLinked="1"/>
        <c:tickLblPos val="nextTo"/>
        <c:crossAx val="132403968"/>
        <c:crosses val="autoZero"/>
        <c:auto val="1"/>
        <c:lblAlgn val="ctr"/>
        <c:lblOffset val="100"/>
      </c:catAx>
      <c:valAx>
        <c:axId val="132403968"/>
        <c:scaling>
          <c:orientation val="minMax"/>
        </c:scaling>
        <c:axPos val="l"/>
        <c:majorGridlines/>
        <c:numFmt formatCode="General" sourceLinked="1"/>
        <c:tickLblPos val="nextTo"/>
        <c:crossAx val="124508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254844746542274"/>
          <c:y val="3.590640995817862E-2"/>
          <c:w val="0.31947948267325965"/>
          <c:h val="0.92054428217278361"/>
        </c:manualLayout>
      </c:layout>
      <c:txPr>
        <a:bodyPr/>
        <a:lstStyle/>
        <a:p>
          <a:pPr>
            <a:defRPr sz="11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4.6575429925600986E-2"/>
          <c:y val="0.15555215043857856"/>
          <c:w val="0.51236706964564205"/>
          <c:h val="0.73455816413781849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3613607940355124"/>
                  <c:y val="5.0009809493660046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4.3042492890765491E-2"/>
                  <c:y val="-0.17985557300997077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8.0070517051066645E-2"/>
                  <c:y val="7.2406468660390815E-3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7.9108137184241395E-2"/>
                  <c:y val="7.7526013536641944E-2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sz="1600" b="1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bestFit"/>
            <c:showVal val="1"/>
          </c:dLbls>
          <c:cat>
            <c:strRef>
              <c:f>Лист3!$C$4:$C$7</c:f>
              <c:strCache>
                <c:ptCount val="4"/>
                <c:pt idx="0">
                  <c:v>государственного устройства и местного самоуправления</c:v>
                </c:pt>
                <c:pt idx="1">
                  <c:v>бюджета  и налогообложения</c:v>
                </c:pt>
                <c:pt idx="2">
                  <c:v>судебно-правовых вопросов </c:v>
                </c:pt>
                <c:pt idx="3">
                  <c:v>здравоохранения  и социальной политики</c:v>
                </c:pt>
              </c:strCache>
            </c:strRef>
          </c:cat>
          <c:val>
            <c:numRef>
              <c:f>Лист3!$D$4:$D$7</c:f>
              <c:numCache>
                <c:formatCode>0.00%</c:formatCode>
                <c:ptCount val="4"/>
                <c:pt idx="0">
                  <c:v>0.16500000000000001</c:v>
                </c:pt>
                <c:pt idx="1">
                  <c:v>0.22900000000000001</c:v>
                </c:pt>
                <c:pt idx="2" formatCode="0%">
                  <c:v>0.1</c:v>
                </c:pt>
                <c:pt idx="3">
                  <c:v>8.2500000000000004E-2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57575512890854263"/>
          <c:y val="0.19939662828069807"/>
          <c:w val="0.39737299849353241"/>
          <c:h val="0.75088730248589486"/>
        </c:manualLayout>
      </c:layout>
      <c:txPr>
        <a:bodyPr/>
        <a:lstStyle/>
        <a:p>
          <a:pPr rtl="0">
            <a:defRPr sz="1100"/>
          </a:pPr>
          <a:endParaRPr lang="ru-RU"/>
        </a:p>
      </c:txPr>
    </c:legend>
    <c:plotVisOnly val="1"/>
  </c:chart>
  <c:spPr>
    <a:ln>
      <a:noFill/>
    </a:ln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40"/>
      <c:rotY val="46"/>
      <c:perspective val="10"/>
    </c:view3D>
    <c:plotArea>
      <c:layout>
        <c:manualLayout>
          <c:layoutTarget val="inner"/>
          <c:xMode val="edge"/>
          <c:yMode val="edge"/>
          <c:x val="9.3531737104290566E-2"/>
          <c:y val="0.16202014150405111"/>
          <c:w val="0.66107040002663564"/>
          <c:h val="0.65532561371005171"/>
        </c:manualLayout>
      </c:layout>
      <c:pie3DChart>
        <c:varyColors val="1"/>
        <c:ser>
          <c:idx val="0"/>
          <c:order val="0"/>
          <c:explosion val="6"/>
          <c:dLbls>
            <c:dLbl>
              <c:idx val="0"/>
              <c:layout>
                <c:manualLayout>
                  <c:x val="-0.15093093453139791"/>
                  <c:y val="-0.2315606867925368"/>
                </c:manualLayout>
              </c:layout>
              <c:showVal val="1"/>
            </c:dLbl>
            <c:dLbl>
              <c:idx val="1"/>
              <c:layout>
                <c:manualLayout>
                  <c:x val="0.15885135063157171"/>
                  <c:y val="0.12352157057322827"/>
                </c:manualLayout>
              </c:layout>
              <c:showVal val="1"/>
            </c:dLbl>
            <c:txPr>
              <a:bodyPr/>
              <a:lstStyle/>
              <a:p>
                <a:pPr>
                  <a:defRPr sz="20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Лист4!$B$5:$B$6</c:f>
              <c:strCache>
                <c:ptCount val="2"/>
                <c:pt idx="0">
                  <c:v>2016 г.</c:v>
                </c:pt>
                <c:pt idx="1">
                  <c:v>2017 г.</c:v>
                </c:pt>
              </c:strCache>
            </c:strRef>
          </c:cat>
          <c:val>
            <c:numRef>
              <c:f>Лист4!$C$5:$C$6</c:f>
              <c:numCache>
                <c:formatCode>General</c:formatCode>
                <c:ptCount val="2"/>
                <c:pt idx="0">
                  <c:v>28</c:v>
                </c:pt>
                <c:pt idx="1">
                  <c:v>31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33509236292663"/>
          <c:y val="0.35415573053368327"/>
          <c:w val="0.14466677379613271"/>
          <c:h val="0.14857640077598994"/>
        </c:manualLayout>
      </c:layout>
      <c:overlay val="1"/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spPr>
    <a:ln>
      <a:noFill/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50"/>
      <c:rotY val="93"/>
      <c:perspective val="30"/>
    </c:view3D>
    <c:plotArea>
      <c:layout>
        <c:manualLayout>
          <c:layoutTarget val="inner"/>
          <c:xMode val="edge"/>
          <c:yMode val="edge"/>
          <c:x val="3.7618766404199561E-2"/>
          <c:y val="0.10409932981678263"/>
          <c:w val="0.50231748031495926"/>
          <c:h val="0.83496881438207426"/>
        </c:manualLayout>
      </c:layout>
      <c:pie3DChart>
        <c:varyColors val="1"/>
        <c:ser>
          <c:idx val="0"/>
          <c:order val="0"/>
          <c:explosion val="13"/>
          <c:dLbls>
            <c:dLbl>
              <c:idx val="0"/>
              <c:layout>
                <c:manualLayout>
                  <c:x val="0.15434267716535441"/>
                  <c:y val="-0.17880958428583524"/>
                </c:manualLayout>
              </c:layout>
              <c:spPr>
                <a:ln>
                  <a:noFill/>
                </a:ln>
              </c:spPr>
              <c:txPr>
                <a:bodyPr/>
                <a:lstStyle/>
                <a:p>
                  <a:pPr>
                    <a:defRPr sz="16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-4.4455223097112903E-2"/>
                  <c:y val="9.6759517963480507E-2"/>
                </c:manualLayout>
              </c:layout>
              <c:showVal val="1"/>
            </c:dLbl>
            <c:dLbl>
              <c:idx val="2"/>
              <c:layout>
                <c:manualLayout>
                  <c:x val="-6.7361784776902883E-2"/>
                  <c:y val="5.9703101628425577E-2"/>
                </c:manualLayout>
              </c:layout>
              <c:showVal val="1"/>
            </c:dLbl>
            <c:dLbl>
              <c:idx val="3"/>
              <c:layout>
                <c:manualLayout>
                  <c:x val="-8.0767664041994744E-2"/>
                  <c:y val="2.7559337340896939E-2"/>
                </c:manualLayout>
              </c:layout>
              <c:showVal val="1"/>
            </c:dLbl>
            <c:dLbl>
              <c:idx val="4"/>
              <c:layout>
                <c:manualLayout>
                  <c:x val="-5.4641364829396334E-2"/>
                  <c:y val="8.7158863206615294E-3"/>
                </c:manualLayout>
              </c:layout>
              <c:showVal val="1"/>
            </c:dLbl>
            <c:txPr>
              <a:bodyPr/>
              <a:lstStyle/>
              <a:p>
                <a:pPr>
                  <a:defRPr sz="16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Лист5!$B$3:$B$7</c:f>
              <c:strCache>
                <c:ptCount val="5"/>
                <c:pt idx="0">
                  <c:v> Архангельск</c:v>
                </c:pt>
                <c:pt idx="1">
                  <c:v>Вельский район</c:v>
                </c:pt>
                <c:pt idx="2">
                  <c:v> Северодвинск</c:v>
                </c:pt>
                <c:pt idx="3">
                  <c:v>Плесецкий район</c:v>
                </c:pt>
                <c:pt idx="4">
                  <c:v>Приморский район</c:v>
                </c:pt>
              </c:strCache>
            </c:strRef>
          </c:cat>
          <c:val>
            <c:numRef>
              <c:f>Лист5!$C$3:$C$7</c:f>
              <c:numCache>
                <c:formatCode>General</c:formatCode>
                <c:ptCount val="5"/>
                <c:pt idx="0">
                  <c:v>201</c:v>
                </c:pt>
                <c:pt idx="1">
                  <c:v>46</c:v>
                </c:pt>
                <c:pt idx="2">
                  <c:v>17</c:v>
                </c:pt>
                <c:pt idx="3">
                  <c:v>16</c:v>
                </c:pt>
                <c:pt idx="4">
                  <c:v>11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2208902887139161"/>
          <c:y val="0.22028645612846806"/>
          <c:w val="0.3487397375328084"/>
          <c:h val="0.59781559563119124"/>
        </c:manualLayout>
      </c:layout>
    </c:legend>
    <c:plotVisOnly val="1"/>
  </c:chart>
  <c:spPr>
    <a:noFill/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0.13171</cdr:x>
      <cdr:y>0.00656</cdr:y>
    </cdr:from>
    <cdr:to>
      <cdr:x>0.94309</cdr:x>
      <cdr:y>0.10722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71523" y="28575"/>
          <a:ext cx="4752975" cy="4381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 i="0">
              <a:latin typeface="Calibri"/>
            </a:rPr>
            <a:t>Распределение принятых в 2017 г. законов по сферам</a:t>
          </a:r>
        </a:p>
        <a:p xmlns:a="http://schemas.openxmlformats.org/drawingml/2006/main">
          <a:pPr algn="ctr"/>
          <a:r>
            <a:rPr lang="ru-RU" sz="1200" b="1" i="0">
              <a:latin typeface="Calibri"/>
            </a:rPr>
            <a:t> законотворческой деятельности</a:t>
          </a:r>
        </a:p>
        <a:p xmlns:a="http://schemas.openxmlformats.org/drawingml/2006/main">
          <a:endParaRPr lang="ru-RU" sz="1200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0.12061</cdr:x>
      <cdr:y>0.03804</cdr:y>
    </cdr:from>
    <cdr:to>
      <cdr:x>1</cdr:x>
      <cdr:y>0.13063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38597" y="89791"/>
          <a:ext cx="2965950" cy="2185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 i="0">
              <a:latin typeface="Calibri"/>
            </a:rPr>
            <a:t>Количество поддержанных</a:t>
          </a:r>
          <a:r>
            <a:rPr lang="ru-RU" sz="1200" b="1" i="0" baseline="0">
              <a:latin typeface="Calibri"/>
            </a:rPr>
            <a:t>  проектов федеральных законов</a:t>
          </a:r>
          <a:endParaRPr lang="ru-RU" sz="1200" b="1" i="0">
            <a:latin typeface="Calibri"/>
          </a:endParaRPr>
        </a:p>
        <a:p xmlns:a="http://schemas.openxmlformats.org/drawingml/2006/main">
          <a:endParaRPr lang="ru-RU" sz="1200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0.02321</cdr:x>
      <cdr:y>0.02427</cdr:y>
    </cdr:from>
    <cdr:to>
      <cdr:x>0.9625</cdr:x>
      <cdr:y>0.12864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3826" y="95243"/>
          <a:ext cx="5010150" cy="4095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 i="0">
              <a:latin typeface="Calibri"/>
            </a:rPr>
            <a:t>Распределение поступивших обращений </a:t>
          </a:r>
        </a:p>
        <a:p xmlns:a="http://schemas.openxmlformats.org/drawingml/2006/main">
          <a:pPr algn="ctr"/>
          <a:r>
            <a:rPr lang="ru-RU" sz="1200" b="1" i="0">
              <a:latin typeface="Calibri"/>
            </a:rPr>
            <a:t>по территориальному признаку </a:t>
          </a:r>
        </a:p>
        <a:p xmlns:a="http://schemas.openxmlformats.org/drawingml/2006/main">
          <a:endParaRPr lang="ru-RU" sz="1200" b="1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</dc:creator>
  <cp:lastModifiedBy>mironova</cp:lastModifiedBy>
  <cp:revision>30</cp:revision>
  <cp:lastPrinted>2018-01-09T13:16:00Z</cp:lastPrinted>
  <dcterms:created xsi:type="dcterms:W3CDTF">2018-01-09T08:30:00Z</dcterms:created>
  <dcterms:modified xsi:type="dcterms:W3CDTF">2018-01-10T06:00:00Z</dcterms:modified>
</cp:coreProperties>
</file>